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сорок девятой сессии</w:t>
      </w: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18.05.2018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0239A3" w:rsidRDefault="000239A3" w:rsidP="000239A3">
      <w:pPr>
        <w:spacing w:after="0"/>
        <w:rPr>
          <w:rFonts w:ascii="Times New Roman" w:hAnsi="Times New Roman" w:cs="Times New Roman"/>
          <w:sz w:val="28"/>
        </w:rPr>
      </w:pP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13.12.2017г.  № 1 «О местном бюджете Верх-Красноярского сельсовета Северного  района  Новосибирской области на 2018г и плановый период  2019 и 2020 годов»</w:t>
      </w:r>
    </w:p>
    <w:p w:rsidR="000239A3" w:rsidRDefault="000239A3" w:rsidP="000239A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</w:rPr>
        <w:t>решения Совета депутатов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</w:rPr>
        <w:t xml:space="preserve"> от 24.04.2018 № 6 «О внесении изменений в решение Совета депутатов Северного района Новосибирской области от 12.12.2017 №4», на основании изменений по собственным доходам и расходам, Совет депутатов Верх-Красноярского  сельсовета   Северного района Новосибирской области             </w:t>
      </w:r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13.12.2017г №  1 «О местном бюджете Верх-Красноярского сельсовета Северного района  Новосибирской области на 2018 год и плановый период 2019 и 2020 годов» (с изменениями, внесенными решениями Совета депутатов Верх-Красноярского сельсовета Северного района Новосибирской области от 05.03.2018 №1, от 26.03.2018 №1,  от 17.04.2018 № 1)  следующие изменения:</w:t>
      </w:r>
      <w:proofErr w:type="gramEnd"/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 подпункте 1 пункта 1 цифры «</w:t>
      </w:r>
      <w:r>
        <w:rPr>
          <w:rFonts w:ascii="Times New Roman" w:hAnsi="Times New Roman" w:cs="Times New Roman"/>
          <w:sz w:val="28"/>
          <w:szCs w:val="28"/>
        </w:rPr>
        <w:t>12781,9» заменить цифрами «12911,2», цифры «11775,5» заменить цифрами «11904,8»;</w:t>
      </w:r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</w:t>
      </w:r>
      <w:r>
        <w:rPr>
          <w:rFonts w:ascii="Times New Roman" w:eastAsia="Times New Roman" w:hAnsi="Times New Roman" w:cs="Times New Roman"/>
          <w:sz w:val="28"/>
          <w:szCs w:val="28"/>
        </w:rPr>
        <w:t>12975,4</w:t>
      </w:r>
      <w:r>
        <w:rPr>
          <w:rFonts w:ascii="Times New Roman" w:hAnsi="Times New Roman" w:cs="Times New Roman"/>
          <w:sz w:val="28"/>
          <w:szCs w:val="28"/>
        </w:rPr>
        <w:t>» заменить цифрами «13104,7»;</w:t>
      </w:r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Утвердить:</w:t>
      </w:r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таблицу 1 приложения 3 «Доходы местного бюджета на 2018 год» в прилагаемой редакции;</w:t>
      </w:r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3.2. таблицу 1 приложения 4 «Р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2018 год» в прилагаемой редакции;</w:t>
      </w:r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таблицу 1 приложения 5 «Ведомственная структура расходов местного бюджета на 2018 год» в прилагаемой редакции;</w:t>
      </w:r>
    </w:p>
    <w:p w:rsidR="000239A3" w:rsidRDefault="000239A3" w:rsidP="000239A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3.4. таблицу 1 приложения 10 «Источники внутреннего финансирования дефицита местного бюджета на 2018 год» в прилагаемой редакции.</w:t>
      </w:r>
    </w:p>
    <w:p w:rsidR="000239A3" w:rsidRDefault="000239A3" w:rsidP="000239A3">
      <w:pPr>
        <w:spacing w:after="0"/>
        <w:rPr>
          <w:rFonts w:ascii="Times New Roman" w:hAnsi="Times New Roman" w:cs="Times New Roman"/>
          <w:sz w:val="28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239A3" w:rsidTr="00461AF7">
        <w:tc>
          <w:tcPr>
            <w:tcW w:w="5070" w:type="dxa"/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Невтис</w:t>
            </w:r>
            <w:proofErr w:type="spellEnd"/>
          </w:p>
        </w:tc>
      </w:tr>
    </w:tbl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spacing w:after="0"/>
        <w:rPr>
          <w:rFonts w:ascii="Times New Roman" w:hAnsi="Times New Roman" w:cs="Times New Roman"/>
        </w:rPr>
      </w:pPr>
    </w:p>
    <w:p w:rsidR="000239A3" w:rsidRDefault="000239A3" w:rsidP="000239A3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</w:t>
      </w:r>
      <w:r>
        <w:rPr>
          <w:rFonts w:ascii="Times New Roman" w:eastAsia="Times New Roman" w:hAnsi="Times New Roman" w:cs="Times New Roman"/>
        </w:rPr>
        <w:t>Приложение  3</w:t>
      </w:r>
    </w:p>
    <w:p w:rsidR="000239A3" w:rsidRDefault="000239A3" w:rsidP="000239A3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 </w:t>
      </w:r>
    </w:p>
    <w:p w:rsidR="000239A3" w:rsidRDefault="000239A3" w:rsidP="000239A3">
      <w:pPr>
        <w:jc w:val="right"/>
        <w:rPr>
          <w:rFonts w:ascii="Times New Roman" w:eastAsia="Times New Roman" w:hAnsi="Times New Roman" w:cs="Times New Roman"/>
        </w:rPr>
      </w:pPr>
    </w:p>
    <w:p w:rsidR="000239A3" w:rsidRDefault="000239A3" w:rsidP="000239A3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таблица 1</w:t>
      </w:r>
    </w:p>
    <w:p w:rsidR="000239A3" w:rsidRDefault="000239A3" w:rsidP="000239A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 О Х О Д </w:t>
      </w:r>
      <w:proofErr w:type="gramStart"/>
      <w:r>
        <w:rPr>
          <w:rFonts w:ascii="Times New Roman" w:eastAsia="Times New Roman" w:hAnsi="Times New Roman" w:cs="Times New Roman"/>
          <w:b/>
        </w:rPr>
        <w:t>Ы</w:t>
      </w:r>
      <w:proofErr w:type="gramEnd"/>
    </w:p>
    <w:p w:rsidR="000239A3" w:rsidRDefault="000239A3" w:rsidP="000239A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местного бюджета  на 2018 год</w:t>
      </w:r>
    </w:p>
    <w:p w:rsidR="000239A3" w:rsidRDefault="000239A3" w:rsidP="000239A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тыс. руб.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5816"/>
        <w:gridCol w:w="1135"/>
      </w:tblGrid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Сумма 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999,6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320,0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319,7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180,9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465,0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Доходы от уплаты акцизов на прямогонный бензин, </w:t>
            </w: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-57,0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00010601030100000110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6,8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00011105013100000120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 собственность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искл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1006,4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00020215001100000151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2982,5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00020235118100000151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00020240014100000151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00020230024100000151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239A3" w:rsidTr="00461AF7">
        <w:trPr>
          <w:trHeight w:val="3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00020249999100000151</w:t>
            </w:r>
          </w:p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8763,1</w:t>
            </w:r>
          </w:p>
        </w:tc>
      </w:tr>
      <w:tr w:rsidR="000239A3" w:rsidTr="00461A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12911,2</w:t>
            </w:r>
          </w:p>
        </w:tc>
      </w:tr>
    </w:tbl>
    <w:p w:rsidR="000239A3" w:rsidRDefault="000239A3" w:rsidP="000239A3"/>
    <w:p w:rsidR="000239A3" w:rsidRDefault="000239A3" w:rsidP="000239A3"/>
    <w:p w:rsidR="000239A3" w:rsidRDefault="000239A3" w:rsidP="000239A3">
      <w:pPr>
        <w:spacing w:after="0"/>
        <w:rPr>
          <w:rFonts w:cs="Times New Roman"/>
        </w:rPr>
        <w:sectPr w:rsidR="000239A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16"/>
        <w:gridCol w:w="6405"/>
        <w:gridCol w:w="1844"/>
        <w:gridCol w:w="112"/>
        <w:gridCol w:w="835"/>
        <w:gridCol w:w="158"/>
        <w:gridCol w:w="1151"/>
        <w:gridCol w:w="125"/>
        <w:gridCol w:w="1484"/>
        <w:gridCol w:w="217"/>
        <w:gridCol w:w="7"/>
        <w:gridCol w:w="560"/>
        <w:gridCol w:w="404"/>
        <w:gridCol w:w="163"/>
        <w:gridCol w:w="1064"/>
        <w:gridCol w:w="70"/>
        <w:gridCol w:w="8"/>
        <w:gridCol w:w="869"/>
      </w:tblGrid>
      <w:tr w:rsidR="000239A3" w:rsidTr="00461AF7">
        <w:trPr>
          <w:gridBefore w:val="1"/>
          <w:gridAfter w:val="1"/>
          <w:wBefore w:w="16" w:type="dxa"/>
          <w:wAfter w:w="869" w:type="dxa"/>
          <w:trHeight w:val="2205"/>
        </w:trPr>
        <w:tc>
          <w:tcPr>
            <w:tcW w:w="8361" w:type="dxa"/>
            <w:gridSpan w:val="3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5253" w:type="dxa"/>
            <w:gridSpan w:val="11"/>
            <w:vAlign w:val="bottom"/>
            <w:hideMark/>
          </w:tcPr>
          <w:p w:rsidR="000239A3" w:rsidRDefault="000239A3" w:rsidP="00461A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 4</w:t>
            </w:r>
          </w:p>
          <w:p w:rsidR="000239A3" w:rsidRDefault="000239A3" w:rsidP="00461A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795"/>
        </w:trPr>
        <w:tc>
          <w:tcPr>
            <w:tcW w:w="8361" w:type="dxa"/>
            <w:gridSpan w:val="3"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993" w:type="dxa"/>
            <w:gridSpan w:val="2"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76" w:type="dxa"/>
            <w:gridSpan w:val="2"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708" w:type="dxa"/>
            <w:gridSpan w:val="3"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2269" w:type="dxa"/>
            <w:gridSpan w:val="6"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Таблица 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1080"/>
        </w:trPr>
        <w:tc>
          <w:tcPr>
            <w:tcW w:w="14607" w:type="dxa"/>
            <w:gridSpan w:val="16"/>
            <w:vAlign w:val="center"/>
            <w:hideMark/>
          </w:tcPr>
          <w:p w:rsidR="000239A3" w:rsidRDefault="000239A3" w:rsidP="00461A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2018 год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708" w:type="dxa"/>
            <w:gridSpan w:val="3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27" w:type="dxa"/>
            <w:gridSpan w:val="3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42" w:type="dxa"/>
            <w:gridSpan w:val="3"/>
            <w:noWrap/>
            <w:vAlign w:val="center"/>
            <w:hideMark/>
          </w:tcPr>
          <w:p w:rsidR="000239A3" w:rsidRDefault="000239A3" w:rsidP="00461AF7">
            <w:pPr>
              <w:ind w:right="-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00"/>
        </w:trPr>
        <w:tc>
          <w:tcPr>
            <w:tcW w:w="8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765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2563,3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02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482,8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856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99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70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2019,1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8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112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3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9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2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58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3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55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67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84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849,0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67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849,0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849,0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8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28,4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49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9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99 0  00 90020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85,6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85,6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85,6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85,6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7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53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16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2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7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3096,4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139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90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дорожной деятельности за счет средств местного бюджета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софинансирование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9A3" w:rsidRDefault="000239A3" w:rsidP="00461AF7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126.4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1270,9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147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250,1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59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14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536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5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8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67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0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8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9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1020,8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17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7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19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59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0239A3" w:rsidTr="00461AF7">
        <w:trPr>
          <w:gridBefore w:val="1"/>
          <w:gridAfter w:val="2"/>
          <w:wBefore w:w="16" w:type="dxa"/>
          <w:wAfter w:w="877" w:type="dxa"/>
          <w:trHeight w:val="248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6008,5</w:t>
            </w:r>
          </w:p>
        </w:tc>
      </w:tr>
      <w:tr w:rsidR="000239A3" w:rsidTr="00461AF7">
        <w:trPr>
          <w:gridBefore w:val="1"/>
          <w:gridAfter w:val="2"/>
          <w:wBefore w:w="16" w:type="dxa"/>
          <w:wAfter w:w="877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6008,5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6008,5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6008,5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127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2918,0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57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127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26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3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3090,5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3090,5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3090,5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13104,7</w:t>
            </w:r>
          </w:p>
        </w:tc>
      </w:tr>
      <w:tr w:rsidR="000239A3" w:rsidTr="00461AF7">
        <w:trPr>
          <w:gridAfter w:val="9"/>
          <w:wAfter w:w="3362" w:type="dxa"/>
          <w:trHeight w:val="403"/>
        </w:trPr>
        <w:tc>
          <w:tcPr>
            <w:tcW w:w="6421" w:type="dxa"/>
            <w:gridSpan w:val="2"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844" w:type="dxa"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947" w:type="dxa"/>
            <w:gridSpan w:val="2"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609" w:type="dxa"/>
            <w:gridSpan w:val="2"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</w:tr>
      <w:tr w:rsidR="000239A3" w:rsidTr="00461AF7">
        <w:trPr>
          <w:trHeight w:val="422"/>
        </w:trPr>
        <w:tc>
          <w:tcPr>
            <w:tcW w:w="15492" w:type="dxa"/>
            <w:gridSpan w:val="18"/>
            <w:vAlign w:val="center"/>
          </w:tcPr>
          <w:p w:rsidR="000239A3" w:rsidRDefault="000239A3" w:rsidP="00461AF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239A3" w:rsidRDefault="000239A3" w:rsidP="00461AF7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 5</w:t>
            </w:r>
          </w:p>
          <w:p w:rsidR="000239A3" w:rsidRDefault="000239A3" w:rsidP="00461AF7">
            <w:pPr>
              <w:ind w:left="9265" w:right="91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  <w:p w:rsidR="000239A3" w:rsidRDefault="000239A3" w:rsidP="00461AF7">
            <w:pPr>
              <w:ind w:right="9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местного бюджета на 2018 год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844" w:type="dxa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609" w:type="dxa"/>
            <w:gridSpan w:val="2"/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784" w:type="dxa"/>
            <w:gridSpan w:val="3"/>
            <w:noWrap/>
            <w:vAlign w:val="bottom"/>
            <w:hideMark/>
          </w:tcPr>
          <w:p w:rsidR="000239A3" w:rsidRDefault="000239A3" w:rsidP="00461A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631" w:type="dxa"/>
            <w:gridSpan w:val="3"/>
            <w:noWrap/>
            <w:vAlign w:val="center"/>
            <w:hideMark/>
          </w:tcPr>
          <w:p w:rsidR="000239A3" w:rsidRDefault="000239A3" w:rsidP="00461AF7">
            <w:pPr>
              <w:ind w:left="-229" w:firstLine="22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0239A3" w:rsidTr="00461AF7">
        <w:trPr>
          <w:gridAfter w:val="3"/>
          <w:wAfter w:w="947" w:type="dxa"/>
          <w:trHeight w:val="300"/>
        </w:trPr>
        <w:tc>
          <w:tcPr>
            <w:tcW w:w="6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239A3" w:rsidTr="00461AF7">
        <w:trPr>
          <w:gridAfter w:val="3"/>
          <w:wAfter w:w="947" w:type="dxa"/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2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A3" w:rsidRDefault="000239A3" w:rsidP="00461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239A3" w:rsidTr="00461AF7">
        <w:trPr>
          <w:gridAfter w:val="3"/>
          <w:wAfter w:w="947" w:type="dxa"/>
          <w:trHeight w:val="49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13104,7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2563,3</w:t>
            </w:r>
          </w:p>
        </w:tc>
      </w:tr>
      <w:tr w:rsidR="000239A3" w:rsidTr="00461AF7">
        <w:trPr>
          <w:gridAfter w:val="3"/>
          <w:wAfter w:w="947" w:type="dxa"/>
          <w:trHeight w:val="56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482,8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After w:val="3"/>
          <w:wAfter w:w="947" w:type="dxa"/>
          <w:trHeight w:val="102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0239A3" w:rsidTr="00461AF7">
        <w:trPr>
          <w:gridAfter w:val="3"/>
          <w:wAfter w:w="947" w:type="dxa"/>
          <w:trHeight w:val="909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2019,1</w:t>
            </w:r>
          </w:p>
        </w:tc>
      </w:tr>
      <w:tr w:rsidR="000239A3" w:rsidTr="00461AF7">
        <w:trPr>
          <w:gridAfter w:val="3"/>
          <w:wAfter w:w="947" w:type="dxa"/>
          <w:trHeight w:val="53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239A3" w:rsidTr="00461AF7">
        <w:trPr>
          <w:gridAfter w:val="3"/>
          <w:wAfter w:w="947" w:type="dxa"/>
          <w:trHeight w:val="281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239A3" w:rsidTr="00461AF7">
        <w:trPr>
          <w:gridAfter w:val="3"/>
          <w:wAfter w:w="947" w:type="dxa"/>
          <w:trHeight w:val="15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1170,0</w:t>
            </w:r>
          </w:p>
        </w:tc>
      </w:tr>
      <w:tr w:rsidR="000239A3" w:rsidTr="00461AF7">
        <w:trPr>
          <w:gridAfter w:val="3"/>
          <w:wAfter w:w="947" w:type="dxa"/>
          <w:trHeight w:val="66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0239A3" w:rsidTr="00461AF7">
        <w:trPr>
          <w:gridAfter w:val="3"/>
          <w:wAfter w:w="947" w:type="dxa"/>
          <w:trHeight w:val="58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0239A3" w:rsidTr="00461AF7">
        <w:trPr>
          <w:gridAfter w:val="3"/>
          <w:wAfter w:w="947" w:type="dxa"/>
          <w:trHeight w:val="58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0239A3" w:rsidTr="00461AF7">
        <w:trPr>
          <w:gridAfter w:val="3"/>
          <w:wAfter w:w="947" w:type="dxa"/>
          <w:trHeight w:val="58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0239A3" w:rsidTr="00461AF7">
        <w:trPr>
          <w:gridAfter w:val="3"/>
          <w:wAfter w:w="947" w:type="dxa"/>
          <w:trHeight w:val="36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After w:val="3"/>
          <w:wAfter w:w="947" w:type="dxa"/>
          <w:trHeight w:val="36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849,0</w:t>
            </w:r>
          </w:p>
        </w:tc>
      </w:tr>
      <w:tr w:rsidR="000239A3" w:rsidTr="00461AF7">
        <w:trPr>
          <w:gridAfter w:val="3"/>
          <w:wAfter w:w="947" w:type="dxa"/>
          <w:trHeight w:val="33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849,0</w:t>
            </w:r>
          </w:p>
        </w:tc>
      </w:tr>
      <w:tr w:rsidR="000239A3" w:rsidTr="00461AF7">
        <w:trPr>
          <w:gridAfter w:val="3"/>
          <w:wAfter w:w="947" w:type="dxa"/>
          <w:trHeight w:val="60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849,0</w:t>
            </w:r>
          </w:p>
        </w:tc>
      </w:tr>
      <w:tr w:rsidR="000239A3" w:rsidTr="00461AF7">
        <w:trPr>
          <w:gridAfter w:val="3"/>
          <w:wAfter w:w="947" w:type="dxa"/>
          <w:trHeight w:val="112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99 0 00 20550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0239A3" w:rsidTr="00461AF7">
        <w:trPr>
          <w:gridAfter w:val="3"/>
          <w:wAfter w:w="947" w:type="dxa"/>
          <w:trHeight w:val="27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28,4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99 0 00 90020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99 0 00 90020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99 0 00 90020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85,6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85,6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0239A3" w:rsidTr="00461AF7">
        <w:trPr>
          <w:gridAfter w:val="3"/>
          <w:wAfter w:w="947" w:type="dxa"/>
          <w:trHeight w:val="21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0239A3" w:rsidTr="00461AF7">
        <w:trPr>
          <w:gridAfter w:val="3"/>
          <w:wAfter w:w="947" w:type="dxa"/>
          <w:trHeight w:val="56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0239A3" w:rsidTr="00461AF7">
        <w:trPr>
          <w:gridAfter w:val="3"/>
          <w:wAfter w:w="947" w:type="dxa"/>
          <w:trHeight w:val="423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After w:val="3"/>
          <w:wAfter w:w="947" w:type="dxa"/>
          <w:trHeight w:val="23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After w:val="3"/>
          <w:wAfter w:w="947" w:type="dxa"/>
          <w:trHeight w:val="301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3096,4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0239A3" w:rsidTr="00461AF7">
        <w:trPr>
          <w:gridAfter w:val="3"/>
          <w:wAfter w:w="947" w:type="dxa"/>
          <w:trHeight w:val="148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0239A3" w:rsidTr="00461AF7">
        <w:trPr>
          <w:gridAfter w:val="3"/>
          <w:wAfter w:w="947" w:type="dxa"/>
          <w:trHeight w:val="27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0239A3" w:rsidTr="00461AF7">
        <w:trPr>
          <w:gridAfter w:val="3"/>
          <w:wAfter w:w="947" w:type="dxa"/>
          <w:trHeight w:val="433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0239A3" w:rsidTr="00461AF7">
        <w:trPr>
          <w:gridAfter w:val="3"/>
          <w:wAfter w:w="947" w:type="dxa"/>
          <w:trHeight w:val="82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дорожной деятельности за счет средств местного бюджета на софинансирование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1270,9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250,1</w:t>
            </w:r>
          </w:p>
        </w:tc>
      </w:tr>
      <w:tr w:rsidR="000239A3" w:rsidTr="00461AF7">
        <w:trPr>
          <w:gridAfter w:val="3"/>
          <w:wAfter w:w="947" w:type="dxa"/>
          <w:trHeight w:val="231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205,0</w:t>
            </w:r>
          </w:p>
        </w:tc>
      </w:tr>
      <w:tr w:rsidR="000239A3" w:rsidTr="00461AF7">
        <w:trPr>
          <w:gridAfter w:val="3"/>
          <w:wAfter w:w="947" w:type="dxa"/>
          <w:trHeight w:val="407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45,1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</w:tr>
      <w:tr w:rsidR="000239A3" w:rsidTr="00461AF7">
        <w:trPr>
          <w:gridAfter w:val="3"/>
          <w:wAfter w:w="947" w:type="dxa"/>
          <w:trHeight w:val="96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</w:tr>
      <w:tr w:rsidR="000239A3" w:rsidTr="00461AF7">
        <w:trPr>
          <w:gridAfter w:val="3"/>
          <w:wAfter w:w="947" w:type="dxa"/>
          <w:trHeight w:val="13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1020,8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0239A3" w:rsidTr="00461AF7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6008,5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6008,5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6008,5</w:t>
            </w:r>
          </w:p>
        </w:tc>
      </w:tr>
      <w:tr w:rsidR="000239A3" w:rsidTr="00461AF7">
        <w:trPr>
          <w:gridAfter w:val="3"/>
          <w:wAfter w:w="947" w:type="dxa"/>
          <w:trHeight w:val="39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6008,5</w:t>
            </w:r>
          </w:p>
        </w:tc>
      </w:tr>
      <w:tr w:rsidR="000239A3" w:rsidTr="00461AF7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2918,0</w:t>
            </w:r>
          </w:p>
        </w:tc>
      </w:tr>
      <w:tr w:rsidR="000239A3" w:rsidTr="00461AF7">
        <w:trPr>
          <w:gridAfter w:val="3"/>
          <w:wAfter w:w="947" w:type="dxa"/>
          <w:trHeight w:val="120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3090,5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3090,5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казённых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3090,5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0239A3" w:rsidTr="00461AF7">
        <w:trPr>
          <w:gridAfter w:val="3"/>
          <w:wAfter w:w="947" w:type="dxa"/>
          <w:trHeight w:val="12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0239A3" w:rsidTr="00461AF7">
        <w:trPr>
          <w:gridAfter w:val="3"/>
          <w:wAfter w:w="947" w:type="dxa"/>
          <w:trHeight w:val="233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0239A3" w:rsidTr="00461AF7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9A3" w:rsidRDefault="000239A3" w:rsidP="00461A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A3" w:rsidRDefault="000239A3" w:rsidP="00461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13104,7</w:t>
            </w:r>
          </w:p>
        </w:tc>
      </w:tr>
    </w:tbl>
    <w:p w:rsidR="000239A3" w:rsidRDefault="000239A3" w:rsidP="000239A3">
      <w:pPr>
        <w:spacing w:after="0"/>
        <w:sectPr w:rsidR="000239A3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0239A3" w:rsidRDefault="000239A3" w:rsidP="000239A3">
      <w:pPr>
        <w:ind w:left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 10</w:t>
      </w:r>
    </w:p>
    <w:p w:rsidR="000239A3" w:rsidRDefault="000239A3" w:rsidP="000239A3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 </w:t>
      </w:r>
    </w:p>
    <w:p w:rsidR="000239A3" w:rsidRDefault="000239A3" w:rsidP="000239A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таблица 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239A3" w:rsidRDefault="000239A3" w:rsidP="000239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>ИСТОЧНИКИ</w:t>
      </w:r>
    </w:p>
    <w:p w:rsidR="000239A3" w:rsidRDefault="000239A3" w:rsidP="000239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0239A3" w:rsidRDefault="000239A3" w:rsidP="000239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>на 2018 год</w:t>
      </w:r>
    </w:p>
    <w:p w:rsidR="000239A3" w:rsidRDefault="000239A3" w:rsidP="000239A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0239A3" w:rsidTr="00461AF7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 Д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39A3" w:rsidTr="00461AF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239A3" w:rsidTr="00461AF7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39A3" w:rsidTr="00461AF7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193,5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39A3" w:rsidTr="00461AF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01 03 00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39A3" w:rsidTr="00461AF7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01 030000100000710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39A3" w:rsidTr="00461AF7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239A3" w:rsidTr="00461AF7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0239A3" w:rsidTr="00461AF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-12911,2</w:t>
            </w:r>
          </w:p>
        </w:tc>
      </w:tr>
      <w:tr w:rsidR="000239A3" w:rsidTr="00461AF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01 050201 100000 510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- 12911,2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239A3" w:rsidTr="00461AF7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13104,7</w:t>
            </w:r>
          </w:p>
        </w:tc>
      </w:tr>
      <w:tr w:rsidR="000239A3" w:rsidTr="00461AF7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01 050201 100000610</w:t>
            </w:r>
          </w:p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9A3" w:rsidRDefault="000239A3" w:rsidP="00461AF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13104,7</w:t>
            </w:r>
          </w:p>
        </w:tc>
      </w:tr>
    </w:tbl>
    <w:p w:rsidR="000239A3" w:rsidRDefault="000239A3" w:rsidP="000239A3"/>
    <w:p w:rsidR="000239A3" w:rsidRDefault="000239A3" w:rsidP="000239A3"/>
    <w:p w:rsidR="000239A3" w:rsidRDefault="000239A3" w:rsidP="000239A3"/>
    <w:p w:rsidR="000239A3" w:rsidRDefault="000239A3" w:rsidP="000239A3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39A3"/>
    <w:rsid w:val="00014DAF"/>
    <w:rsid w:val="000239A3"/>
    <w:rsid w:val="00180D7F"/>
    <w:rsid w:val="002C57C4"/>
    <w:rsid w:val="004D42FC"/>
    <w:rsid w:val="006E6D68"/>
    <w:rsid w:val="008C07E3"/>
    <w:rsid w:val="00950837"/>
    <w:rsid w:val="00C8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39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9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39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239A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39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39A3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0239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0239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0239A3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0239A3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0239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3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3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23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11"/>
    <w:locked/>
    <w:rsid w:val="000239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0239A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d">
    <w:name w:val="Основной текст + Полужирный"/>
    <w:rsid w:val="000239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4824</Words>
  <Characters>27497</Characters>
  <Application>Microsoft Office Word</Application>
  <DocSecurity>0</DocSecurity>
  <Lines>229</Lines>
  <Paragraphs>64</Paragraphs>
  <ScaleCrop>false</ScaleCrop>
  <Company/>
  <LinksUpToDate>false</LinksUpToDate>
  <CharactersWithSpaces>32257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2018-05-28T03:11:00Z</dcterms:created>
  <dcterms:modified xsi:type="dcterms:W3CDTF">2018-05-28T03:11:00Z</dcterms:modified>
</cp:coreProperties>
</file>