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1C" w:rsidRDefault="0074331C" w:rsidP="00743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74331C" w:rsidRDefault="0074331C" w:rsidP="00743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74331C" w:rsidRDefault="0074331C" w:rsidP="00743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4331C" w:rsidRDefault="0074331C" w:rsidP="0074331C">
      <w:pPr>
        <w:jc w:val="center"/>
        <w:rPr>
          <w:b/>
          <w:sz w:val="28"/>
          <w:szCs w:val="28"/>
        </w:rPr>
      </w:pPr>
    </w:p>
    <w:p w:rsidR="0074331C" w:rsidRDefault="0074331C" w:rsidP="00743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331C" w:rsidRDefault="0074331C" w:rsidP="0074331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Верх-Красноярка</w:t>
      </w:r>
    </w:p>
    <w:p w:rsidR="0074331C" w:rsidRDefault="0074331C" w:rsidP="0074331C">
      <w:pPr>
        <w:rPr>
          <w:sz w:val="28"/>
          <w:szCs w:val="28"/>
        </w:rPr>
      </w:pPr>
      <w:r>
        <w:rPr>
          <w:sz w:val="28"/>
          <w:szCs w:val="28"/>
        </w:rPr>
        <w:t xml:space="preserve">   05.07.2016г.                                                                                             №  8</w:t>
      </w:r>
    </w:p>
    <w:p w:rsidR="0074331C" w:rsidRDefault="0074331C" w:rsidP="0074331C">
      <w:pPr>
        <w:tabs>
          <w:tab w:val="left" w:pos="6195"/>
        </w:tabs>
      </w:pPr>
    </w:p>
    <w:p w:rsidR="0074331C" w:rsidRDefault="0074331C" w:rsidP="0074331C">
      <w:pPr>
        <w:rPr>
          <w:sz w:val="28"/>
          <w:szCs w:val="28"/>
        </w:rPr>
      </w:pPr>
    </w:p>
    <w:p w:rsidR="0074331C" w:rsidRDefault="0074331C" w:rsidP="00743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специальных мест для размещения</w:t>
      </w:r>
    </w:p>
    <w:p w:rsidR="0074331C" w:rsidRDefault="0074331C" w:rsidP="00743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печатных агитационных материалов</w:t>
      </w:r>
    </w:p>
    <w:p w:rsidR="0074331C" w:rsidRDefault="0074331C" w:rsidP="0074331C">
      <w:pPr>
        <w:jc w:val="center"/>
        <w:rPr>
          <w:b/>
          <w:sz w:val="28"/>
          <w:szCs w:val="28"/>
        </w:rPr>
      </w:pPr>
    </w:p>
    <w:p w:rsidR="0074331C" w:rsidRDefault="0074331C" w:rsidP="0074331C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В соответствии с частью 9 статьи 68 Федерального  Закона  № 20-ФЗ от 22.02.2014 г. «О выборах депутатов Государственной Думы Федерального Собрания Российской Федерации» </w:t>
      </w:r>
    </w:p>
    <w:p w:rsidR="0074331C" w:rsidRDefault="0074331C" w:rsidP="007433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74331C" w:rsidRDefault="0074331C" w:rsidP="0074331C">
      <w:pPr>
        <w:rPr>
          <w:sz w:val="28"/>
          <w:szCs w:val="28"/>
        </w:rPr>
      </w:pPr>
      <w:r>
        <w:rPr>
          <w:sz w:val="28"/>
          <w:szCs w:val="28"/>
        </w:rPr>
        <w:t xml:space="preserve">     Определить специальные места для размещения предвыборных печатных агитационных материалов:</w:t>
      </w:r>
    </w:p>
    <w:p w:rsidR="0074331C" w:rsidRDefault="0074331C" w:rsidP="0074331C">
      <w:pPr>
        <w:rPr>
          <w:sz w:val="28"/>
          <w:szCs w:val="28"/>
        </w:rPr>
      </w:pPr>
      <w:r>
        <w:rPr>
          <w:sz w:val="28"/>
          <w:szCs w:val="28"/>
        </w:rPr>
        <w:t>с. Верх-Красноярка  –   информационный стенд на улице Партизанской № 1 (рядом со зданием  частного магазина Бакун В.И.)</w:t>
      </w:r>
    </w:p>
    <w:p w:rsidR="0074331C" w:rsidRDefault="0074331C" w:rsidP="0074331C">
      <w:pPr>
        <w:rPr>
          <w:sz w:val="28"/>
          <w:szCs w:val="28"/>
        </w:rPr>
      </w:pPr>
      <w:r>
        <w:rPr>
          <w:sz w:val="28"/>
          <w:szCs w:val="28"/>
        </w:rPr>
        <w:t>д. Большие Кулики – информационный стенд на улице Красной № 3 (рядом с помещением конторы СПК «Наша Родина»)</w:t>
      </w:r>
    </w:p>
    <w:p w:rsidR="0074331C" w:rsidRDefault="0074331C" w:rsidP="0074331C">
      <w:pPr>
        <w:rPr>
          <w:sz w:val="28"/>
          <w:szCs w:val="28"/>
        </w:rPr>
      </w:pPr>
      <w:r>
        <w:rPr>
          <w:sz w:val="28"/>
          <w:szCs w:val="28"/>
        </w:rPr>
        <w:t>д. Ново-Никольск – информационный стенд на улице Центральной № 15 (здание  магазина).</w:t>
      </w:r>
    </w:p>
    <w:p w:rsidR="0074331C" w:rsidRDefault="0074331C" w:rsidP="0074331C">
      <w:pPr>
        <w:rPr>
          <w:sz w:val="28"/>
          <w:szCs w:val="28"/>
        </w:rPr>
      </w:pPr>
    </w:p>
    <w:p w:rsidR="0074331C" w:rsidRDefault="0074331C" w:rsidP="0074331C">
      <w:pPr>
        <w:rPr>
          <w:sz w:val="28"/>
          <w:szCs w:val="28"/>
        </w:rPr>
      </w:pPr>
      <w:r>
        <w:rPr>
          <w:sz w:val="28"/>
          <w:szCs w:val="28"/>
        </w:rPr>
        <w:t>Глава  Верх-Красноярского сельсовета</w:t>
      </w:r>
    </w:p>
    <w:p w:rsidR="0074331C" w:rsidRDefault="0074331C" w:rsidP="0074331C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74331C" w:rsidRDefault="0074331C" w:rsidP="0074331C">
      <w:r>
        <w:t xml:space="preserve">    </w:t>
      </w:r>
    </w:p>
    <w:p w:rsidR="0074331C" w:rsidRDefault="0074331C" w:rsidP="0074331C"/>
    <w:p w:rsidR="0074331C" w:rsidRDefault="0074331C" w:rsidP="0074331C">
      <w:pPr>
        <w:rPr>
          <w:szCs w:val="28"/>
        </w:rPr>
      </w:pPr>
    </w:p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4331C"/>
    <w:rsid w:val="0013648D"/>
    <w:rsid w:val="00215945"/>
    <w:rsid w:val="00221204"/>
    <w:rsid w:val="0025629F"/>
    <w:rsid w:val="00330D25"/>
    <w:rsid w:val="003C4BA2"/>
    <w:rsid w:val="00404C4D"/>
    <w:rsid w:val="004E2FBD"/>
    <w:rsid w:val="006159D1"/>
    <w:rsid w:val="006C7DFB"/>
    <w:rsid w:val="0074331C"/>
    <w:rsid w:val="00A8507A"/>
    <w:rsid w:val="00F5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2016-07-11T05:03:00Z</dcterms:created>
  <dcterms:modified xsi:type="dcterms:W3CDTF">2016-07-11T05:03:00Z</dcterms:modified>
</cp:coreProperties>
</file>