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266" w:rsidRPr="00C53266" w:rsidRDefault="00C53266" w:rsidP="00C53266">
      <w:pPr>
        <w:spacing w:after="0"/>
        <w:rPr>
          <w:rFonts w:ascii="Times New Roman" w:hAnsi="Times New Roman"/>
          <w:b/>
          <w:spacing w:val="-20"/>
          <w:sz w:val="180"/>
        </w:rPr>
      </w:pPr>
      <w:r w:rsidRPr="00C53266">
        <w:rPr>
          <w:rFonts w:ascii="Times New Roman" w:hAnsi="Times New Roman"/>
          <w:b/>
          <w:spacing w:val="-20"/>
          <w:sz w:val="180"/>
        </w:rPr>
        <w:t>ВЕСТНИК</w:t>
      </w:r>
    </w:p>
    <w:tbl>
      <w:tblPr>
        <w:tblpPr w:leftFromText="180" w:rightFromText="180" w:bottomFromText="200" w:vertAnchor="text" w:horzAnchor="page" w:tblpX="7936" w:tblpY="92"/>
        <w:tblW w:w="3441" w:type="dxa"/>
        <w:tblBorders>
          <w:top w:val="single" w:sz="4" w:space="0" w:color="auto"/>
        </w:tblBorders>
        <w:tblLook w:val="04A0"/>
      </w:tblPr>
      <w:tblGrid>
        <w:gridCol w:w="947"/>
        <w:gridCol w:w="2494"/>
      </w:tblGrid>
      <w:tr w:rsidR="00C53266" w:rsidRPr="00C53266" w:rsidTr="003A793D">
        <w:trPr>
          <w:trHeight w:val="509"/>
        </w:trPr>
        <w:tc>
          <w:tcPr>
            <w:tcW w:w="947" w:type="dxa"/>
            <w:tcBorders>
              <w:top w:val="single" w:sz="4" w:space="0" w:color="auto"/>
              <w:left w:val="single" w:sz="4" w:space="0" w:color="auto"/>
              <w:bottom w:val="single" w:sz="4" w:space="0" w:color="auto"/>
              <w:right w:val="single" w:sz="4" w:space="0" w:color="auto"/>
            </w:tcBorders>
            <w:hideMark/>
          </w:tcPr>
          <w:p w:rsidR="00C53266" w:rsidRPr="00C53266" w:rsidRDefault="00C53266" w:rsidP="00161913">
            <w:pPr>
              <w:spacing w:after="0"/>
              <w:rPr>
                <w:rFonts w:ascii="Times New Roman" w:eastAsiaTheme="minorEastAsia" w:hAnsi="Times New Roman"/>
                <w:b/>
                <w:spacing w:val="-20"/>
                <w:sz w:val="28"/>
                <w:szCs w:val="28"/>
                <w:highlight w:val="yellow"/>
                <w:lang w:bidi="lo-LA"/>
              </w:rPr>
            </w:pPr>
            <w:r w:rsidRPr="00C53266">
              <w:rPr>
                <w:rFonts w:ascii="Times New Roman" w:hAnsi="Times New Roman"/>
                <w:b/>
                <w:spacing w:val="-20"/>
                <w:sz w:val="32"/>
                <w:szCs w:val="28"/>
              </w:rPr>
              <w:t xml:space="preserve">№ </w:t>
            </w:r>
            <w:r w:rsidR="00161913">
              <w:rPr>
                <w:rFonts w:ascii="Times New Roman" w:hAnsi="Times New Roman"/>
                <w:b/>
                <w:spacing w:val="-20"/>
                <w:sz w:val="32"/>
                <w:szCs w:val="28"/>
              </w:rPr>
              <w:t>7</w:t>
            </w:r>
            <w:r w:rsidR="00785462">
              <w:rPr>
                <w:rFonts w:ascii="Times New Roman" w:hAnsi="Times New Roman"/>
                <w:b/>
                <w:spacing w:val="-20"/>
                <w:sz w:val="32"/>
                <w:szCs w:val="28"/>
              </w:rPr>
              <w:t xml:space="preserve"> </w:t>
            </w:r>
            <w:r w:rsidRPr="00C53266">
              <w:rPr>
                <w:rFonts w:ascii="Times New Roman" w:hAnsi="Times New Roman"/>
                <w:b/>
                <w:spacing w:val="-20"/>
                <w:sz w:val="32"/>
                <w:szCs w:val="28"/>
              </w:rPr>
              <w:t>(</w:t>
            </w:r>
            <w:r w:rsidR="00C86E6D">
              <w:rPr>
                <w:rFonts w:ascii="Times New Roman" w:hAnsi="Times New Roman"/>
                <w:b/>
                <w:spacing w:val="-20"/>
                <w:sz w:val="32"/>
                <w:szCs w:val="28"/>
              </w:rPr>
              <w:t>4</w:t>
            </w:r>
            <w:r w:rsidR="00161913">
              <w:rPr>
                <w:rFonts w:ascii="Times New Roman" w:hAnsi="Times New Roman"/>
                <w:b/>
                <w:spacing w:val="-20"/>
                <w:sz w:val="32"/>
                <w:szCs w:val="28"/>
              </w:rPr>
              <w:t>50</w:t>
            </w:r>
            <w:r w:rsidRPr="00C53266">
              <w:rPr>
                <w:rFonts w:ascii="Times New Roman" w:hAnsi="Times New Roman"/>
                <w:b/>
                <w:spacing w:val="-20"/>
                <w:sz w:val="32"/>
                <w:szCs w:val="28"/>
              </w:rPr>
              <w:t>)</w:t>
            </w:r>
          </w:p>
        </w:tc>
        <w:tc>
          <w:tcPr>
            <w:tcW w:w="2494" w:type="dxa"/>
            <w:tcBorders>
              <w:top w:val="single" w:sz="4" w:space="0" w:color="auto"/>
              <w:left w:val="single" w:sz="4" w:space="0" w:color="auto"/>
              <w:bottom w:val="single" w:sz="4" w:space="0" w:color="auto"/>
              <w:right w:val="single" w:sz="4" w:space="0" w:color="auto"/>
            </w:tcBorders>
            <w:hideMark/>
          </w:tcPr>
          <w:p w:rsidR="00C53266" w:rsidRPr="00C53266" w:rsidRDefault="00161913" w:rsidP="00C53266">
            <w:pPr>
              <w:spacing w:after="0"/>
              <w:rPr>
                <w:rFonts w:ascii="Times New Roman" w:hAnsi="Times New Roman"/>
                <w:b/>
                <w:spacing w:val="-20"/>
                <w:sz w:val="28"/>
                <w:szCs w:val="28"/>
                <w:lang w:bidi="lo-LA"/>
              </w:rPr>
            </w:pPr>
            <w:r>
              <w:rPr>
                <w:rFonts w:ascii="Times New Roman" w:hAnsi="Times New Roman"/>
                <w:b/>
                <w:spacing w:val="-20"/>
                <w:sz w:val="28"/>
                <w:szCs w:val="28"/>
                <w:lang w:bidi="lo-LA"/>
              </w:rPr>
              <w:t>10</w:t>
            </w:r>
            <w:r w:rsidR="00785462">
              <w:rPr>
                <w:rFonts w:ascii="Times New Roman" w:hAnsi="Times New Roman"/>
                <w:b/>
                <w:spacing w:val="-20"/>
                <w:sz w:val="28"/>
                <w:szCs w:val="28"/>
                <w:lang w:bidi="lo-LA"/>
              </w:rPr>
              <w:t>.04</w:t>
            </w:r>
            <w:r w:rsidR="00C53266" w:rsidRPr="00C53266">
              <w:rPr>
                <w:rFonts w:ascii="Times New Roman" w:hAnsi="Times New Roman"/>
                <w:b/>
                <w:spacing w:val="-20"/>
                <w:sz w:val="28"/>
                <w:szCs w:val="28"/>
                <w:lang w:bidi="lo-LA"/>
              </w:rPr>
              <w:t>.202</w:t>
            </w:r>
            <w:r w:rsidR="002765EE">
              <w:rPr>
                <w:rFonts w:ascii="Times New Roman" w:hAnsi="Times New Roman"/>
                <w:b/>
                <w:spacing w:val="-20"/>
                <w:sz w:val="28"/>
                <w:szCs w:val="28"/>
                <w:lang w:bidi="lo-LA"/>
              </w:rPr>
              <w:t>5</w:t>
            </w:r>
          </w:p>
          <w:p w:rsidR="00C53266" w:rsidRPr="00C53266" w:rsidRDefault="00161913" w:rsidP="00205C4F">
            <w:pPr>
              <w:spacing w:after="0"/>
              <w:rPr>
                <w:rFonts w:ascii="Times New Roman" w:eastAsiaTheme="minorEastAsia" w:hAnsi="Times New Roman"/>
                <w:b/>
                <w:spacing w:val="-20"/>
                <w:sz w:val="28"/>
                <w:szCs w:val="28"/>
                <w:highlight w:val="yellow"/>
                <w:lang w:bidi="lo-LA"/>
              </w:rPr>
            </w:pPr>
            <w:r>
              <w:rPr>
                <w:rFonts w:ascii="Times New Roman" w:hAnsi="Times New Roman"/>
                <w:b/>
                <w:spacing w:val="-20"/>
                <w:sz w:val="28"/>
                <w:szCs w:val="28"/>
                <w:lang w:bidi="lo-LA"/>
              </w:rPr>
              <w:t>четверг</w:t>
            </w:r>
          </w:p>
        </w:tc>
      </w:tr>
    </w:tbl>
    <w:p w:rsidR="00C53266" w:rsidRPr="00C53266" w:rsidRDefault="00C53266" w:rsidP="00C53266">
      <w:pPr>
        <w:spacing w:after="0"/>
        <w:rPr>
          <w:rFonts w:ascii="Times New Roman" w:eastAsiaTheme="minorEastAsia" w:hAnsi="Times New Roman"/>
          <w:b/>
          <w:spacing w:val="-20"/>
          <w:sz w:val="56"/>
          <w:szCs w:val="40"/>
        </w:rPr>
      </w:pPr>
      <w:r w:rsidRPr="00C53266">
        <w:rPr>
          <w:rFonts w:ascii="Times New Roman" w:hAnsi="Times New Roman"/>
          <w:b/>
          <w:spacing w:val="-20"/>
          <w:sz w:val="56"/>
          <w:szCs w:val="40"/>
        </w:rPr>
        <w:t>Верх-Красноярского сельсовета</w:t>
      </w:r>
    </w:p>
    <w:p w:rsidR="00C53266" w:rsidRPr="00C53266" w:rsidRDefault="00C53266" w:rsidP="00C53266">
      <w:pPr>
        <w:spacing w:after="0"/>
        <w:rPr>
          <w:rFonts w:ascii="Times New Roman" w:hAnsi="Times New Roman"/>
          <w:b/>
          <w:spacing w:val="-20"/>
        </w:rPr>
      </w:pPr>
      <w:r w:rsidRPr="00C53266">
        <w:rPr>
          <w:rFonts w:ascii="Times New Roman" w:hAnsi="Times New Roman"/>
          <w:b/>
          <w:spacing w:val="-20"/>
        </w:rPr>
        <w:t>Периодическое печатное издание депутатов и администрации Верх-Красноярского сельсовета</w:t>
      </w:r>
    </w:p>
    <w:p w:rsidR="00C53266" w:rsidRDefault="00C53266" w:rsidP="00C53266">
      <w:pPr>
        <w:tabs>
          <w:tab w:val="left" w:pos="9921"/>
        </w:tabs>
        <w:spacing w:after="0" w:line="240" w:lineRule="auto"/>
        <w:ind w:right="-2"/>
        <w:jc w:val="center"/>
        <w:rPr>
          <w:rFonts w:ascii="Times New Roman" w:hAnsi="Times New Roman"/>
          <w:b/>
          <w:sz w:val="24"/>
          <w:szCs w:val="24"/>
          <w:lang w:eastAsia="ru-RU"/>
        </w:rPr>
      </w:pPr>
    </w:p>
    <w:p w:rsidR="00161913" w:rsidRPr="00161913" w:rsidRDefault="00785462" w:rsidP="00161913">
      <w:pPr>
        <w:spacing w:after="0" w:line="240" w:lineRule="auto"/>
        <w:jc w:val="center"/>
        <w:rPr>
          <w:rFonts w:ascii="Times New Roman" w:hAnsi="Times New Roman"/>
          <w:b/>
          <w:sz w:val="24"/>
          <w:szCs w:val="24"/>
        </w:rPr>
      </w:pPr>
      <w:r w:rsidRPr="00A15C4B">
        <w:rPr>
          <w:rFonts w:ascii="Times New Roman" w:hAnsi="Times New Roman"/>
          <w:sz w:val="28"/>
          <w:szCs w:val="28"/>
        </w:rPr>
        <w:t xml:space="preserve">  </w:t>
      </w:r>
      <w:r w:rsidR="00161913" w:rsidRPr="00161913">
        <w:rPr>
          <w:rFonts w:ascii="Times New Roman" w:hAnsi="Times New Roman"/>
          <w:b/>
          <w:sz w:val="24"/>
          <w:szCs w:val="24"/>
        </w:rPr>
        <w:t xml:space="preserve">СОВЕТ ДЕПУТАТОВ </w:t>
      </w:r>
    </w:p>
    <w:p w:rsidR="00161913" w:rsidRPr="00161913" w:rsidRDefault="00161913" w:rsidP="00161913">
      <w:pPr>
        <w:spacing w:after="0" w:line="240" w:lineRule="auto"/>
        <w:jc w:val="center"/>
        <w:rPr>
          <w:rFonts w:ascii="Times New Roman" w:hAnsi="Times New Roman"/>
          <w:b/>
          <w:sz w:val="24"/>
          <w:szCs w:val="24"/>
        </w:rPr>
      </w:pPr>
      <w:r w:rsidRPr="00161913">
        <w:rPr>
          <w:rFonts w:ascii="Times New Roman" w:hAnsi="Times New Roman"/>
          <w:b/>
          <w:sz w:val="24"/>
          <w:szCs w:val="24"/>
        </w:rPr>
        <w:t>ВЕРХ-КРАСНОЯРСКОГО СЕЛЬСОВЕТА</w:t>
      </w:r>
    </w:p>
    <w:p w:rsidR="00161913" w:rsidRPr="00161913" w:rsidRDefault="00161913" w:rsidP="00161913">
      <w:pPr>
        <w:spacing w:after="0" w:line="240" w:lineRule="auto"/>
        <w:jc w:val="center"/>
        <w:rPr>
          <w:rFonts w:ascii="Times New Roman" w:hAnsi="Times New Roman"/>
          <w:b/>
          <w:sz w:val="24"/>
          <w:szCs w:val="24"/>
        </w:rPr>
      </w:pPr>
      <w:r w:rsidRPr="00161913">
        <w:rPr>
          <w:rFonts w:ascii="Times New Roman" w:hAnsi="Times New Roman"/>
          <w:b/>
          <w:sz w:val="24"/>
          <w:szCs w:val="24"/>
        </w:rPr>
        <w:t>СЕВЕРНОГО РАЙОНА</w:t>
      </w:r>
    </w:p>
    <w:p w:rsidR="00161913" w:rsidRPr="00161913" w:rsidRDefault="00161913" w:rsidP="00161913">
      <w:pPr>
        <w:spacing w:after="0" w:line="240" w:lineRule="auto"/>
        <w:jc w:val="center"/>
        <w:rPr>
          <w:rFonts w:ascii="Times New Roman" w:hAnsi="Times New Roman"/>
          <w:b/>
          <w:sz w:val="24"/>
          <w:szCs w:val="24"/>
        </w:rPr>
      </w:pPr>
      <w:r w:rsidRPr="00161913">
        <w:rPr>
          <w:rFonts w:ascii="Times New Roman" w:hAnsi="Times New Roman"/>
          <w:b/>
          <w:sz w:val="24"/>
          <w:szCs w:val="24"/>
        </w:rPr>
        <w:t>НОВОСИБИРСКОЙ ОБЛАСТИ</w:t>
      </w:r>
    </w:p>
    <w:p w:rsidR="00161913" w:rsidRPr="00161913" w:rsidRDefault="00161913" w:rsidP="00161913">
      <w:pPr>
        <w:spacing w:after="0" w:line="240" w:lineRule="auto"/>
        <w:jc w:val="center"/>
        <w:rPr>
          <w:rFonts w:ascii="Times New Roman" w:hAnsi="Times New Roman"/>
          <w:sz w:val="24"/>
          <w:szCs w:val="24"/>
        </w:rPr>
      </w:pPr>
      <w:r w:rsidRPr="00161913">
        <w:rPr>
          <w:rFonts w:ascii="Times New Roman" w:hAnsi="Times New Roman"/>
          <w:sz w:val="24"/>
          <w:szCs w:val="24"/>
        </w:rPr>
        <w:t>шестого созыва</w:t>
      </w:r>
    </w:p>
    <w:p w:rsidR="00161913" w:rsidRPr="00161913" w:rsidRDefault="00161913" w:rsidP="00161913">
      <w:pPr>
        <w:spacing w:after="0" w:line="240" w:lineRule="auto"/>
        <w:jc w:val="center"/>
        <w:rPr>
          <w:rFonts w:ascii="Times New Roman" w:hAnsi="Times New Roman"/>
          <w:sz w:val="24"/>
          <w:szCs w:val="24"/>
        </w:rPr>
      </w:pPr>
    </w:p>
    <w:p w:rsidR="00161913" w:rsidRPr="00161913" w:rsidRDefault="00161913" w:rsidP="00161913">
      <w:pPr>
        <w:spacing w:after="0" w:line="240" w:lineRule="auto"/>
        <w:jc w:val="center"/>
        <w:rPr>
          <w:rFonts w:ascii="Times New Roman" w:hAnsi="Times New Roman"/>
          <w:b/>
          <w:sz w:val="24"/>
          <w:szCs w:val="24"/>
        </w:rPr>
      </w:pPr>
      <w:proofErr w:type="gramStart"/>
      <w:r w:rsidRPr="00161913">
        <w:rPr>
          <w:rFonts w:ascii="Times New Roman" w:hAnsi="Times New Roman"/>
          <w:b/>
          <w:sz w:val="24"/>
          <w:szCs w:val="24"/>
        </w:rPr>
        <w:t>Р</w:t>
      </w:r>
      <w:proofErr w:type="gramEnd"/>
      <w:r w:rsidRPr="00161913">
        <w:rPr>
          <w:rFonts w:ascii="Times New Roman" w:hAnsi="Times New Roman"/>
          <w:b/>
          <w:sz w:val="24"/>
          <w:szCs w:val="24"/>
        </w:rPr>
        <w:t xml:space="preserve"> Е Ш Е Н И Е</w:t>
      </w:r>
    </w:p>
    <w:p w:rsidR="00161913" w:rsidRPr="00161913" w:rsidRDefault="00161913" w:rsidP="00161913">
      <w:pPr>
        <w:spacing w:after="0" w:line="240" w:lineRule="auto"/>
        <w:jc w:val="center"/>
        <w:rPr>
          <w:rFonts w:ascii="Times New Roman" w:hAnsi="Times New Roman"/>
          <w:sz w:val="24"/>
          <w:szCs w:val="24"/>
        </w:rPr>
      </w:pPr>
      <w:r w:rsidRPr="00161913">
        <w:rPr>
          <w:rFonts w:ascii="Times New Roman" w:hAnsi="Times New Roman"/>
          <w:sz w:val="24"/>
          <w:szCs w:val="24"/>
        </w:rPr>
        <w:t>семьдесят восьмой сессии</w:t>
      </w:r>
    </w:p>
    <w:p w:rsidR="00161913" w:rsidRPr="00161913" w:rsidRDefault="00161913" w:rsidP="00161913">
      <w:pPr>
        <w:spacing w:after="0" w:line="240" w:lineRule="auto"/>
        <w:jc w:val="center"/>
        <w:rPr>
          <w:rFonts w:ascii="Times New Roman" w:hAnsi="Times New Roman"/>
          <w:sz w:val="24"/>
          <w:szCs w:val="24"/>
        </w:rPr>
      </w:pPr>
    </w:p>
    <w:p w:rsidR="00161913" w:rsidRPr="00161913" w:rsidRDefault="00161913" w:rsidP="00161913">
      <w:pPr>
        <w:spacing w:after="0" w:line="240" w:lineRule="auto"/>
        <w:jc w:val="center"/>
        <w:rPr>
          <w:rFonts w:ascii="Times New Roman" w:hAnsi="Times New Roman"/>
          <w:sz w:val="24"/>
          <w:szCs w:val="24"/>
        </w:rPr>
      </w:pPr>
      <w:r w:rsidRPr="00161913">
        <w:rPr>
          <w:rFonts w:ascii="Times New Roman" w:hAnsi="Times New Roman"/>
          <w:sz w:val="24"/>
          <w:szCs w:val="24"/>
        </w:rPr>
        <w:t>08.04.2025                                с</w:t>
      </w:r>
      <w:proofErr w:type="gramStart"/>
      <w:r w:rsidRPr="00161913">
        <w:rPr>
          <w:rFonts w:ascii="Times New Roman" w:hAnsi="Times New Roman"/>
          <w:sz w:val="24"/>
          <w:szCs w:val="24"/>
        </w:rPr>
        <w:t>.В</w:t>
      </w:r>
      <w:proofErr w:type="gramEnd"/>
      <w:r w:rsidRPr="00161913">
        <w:rPr>
          <w:rFonts w:ascii="Times New Roman" w:hAnsi="Times New Roman"/>
          <w:sz w:val="24"/>
          <w:szCs w:val="24"/>
        </w:rPr>
        <w:t>ерх-Красноярка                                          № 1</w:t>
      </w:r>
    </w:p>
    <w:p w:rsidR="00161913" w:rsidRPr="00161913" w:rsidRDefault="00161913" w:rsidP="00161913">
      <w:pPr>
        <w:spacing w:after="0" w:line="240" w:lineRule="auto"/>
        <w:jc w:val="center"/>
        <w:rPr>
          <w:rFonts w:ascii="Times New Roman" w:hAnsi="Times New Roman"/>
          <w:b/>
          <w:sz w:val="24"/>
          <w:szCs w:val="24"/>
        </w:rPr>
      </w:pPr>
    </w:p>
    <w:p w:rsidR="00161913" w:rsidRPr="00161913" w:rsidRDefault="00161913" w:rsidP="00161913">
      <w:pPr>
        <w:spacing w:after="0" w:line="240" w:lineRule="auto"/>
        <w:jc w:val="center"/>
        <w:rPr>
          <w:rFonts w:ascii="Times New Roman" w:hAnsi="Times New Roman"/>
          <w:b/>
          <w:sz w:val="24"/>
          <w:szCs w:val="24"/>
        </w:rPr>
      </w:pPr>
      <w:r w:rsidRPr="00161913">
        <w:rPr>
          <w:rFonts w:ascii="Times New Roman" w:hAnsi="Times New Roman"/>
          <w:b/>
          <w:sz w:val="24"/>
          <w:szCs w:val="24"/>
        </w:rPr>
        <w:t>О внесении изменений в решение Совета депутатов Верх-Красноярского сельсовета Северного района Новосибирской области от 20.12.2024 № 1</w:t>
      </w:r>
    </w:p>
    <w:p w:rsidR="00161913" w:rsidRPr="00161913" w:rsidRDefault="00161913" w:rsidP="00161913">
      <w:pPr>
        <w:spacing w:after="0" w:line="240" w:lineRule="auto"/>
        <w:jc w:val="center"/>
        <w:rPr>
          <w:rFonts w:ascii="Times New Roman" w:hAnsi="Times New Roman"/>
          <w:b/>
          <w:sz w:val="24"/>
          <w:szCs w:val="24"/>
        </w:rPr>
      </w:pPr>
    </w:p>
    <w:p w:rsidR="00161913" w:rsidRPr="00161913" w:rsidRDefault="00161913" w:rsidP="00161913">
      <w:pPr>
        <w:spacing w:after="0" w:line="240" w:lineRule="auto"/>
        <w:ind w:firstLine="567"/>
        <w:jc w:val="both"/>
        <w:rPr>
          <w:rFonts w:ascii="Times New Roman" w:hAnsi="Times New Roman"/>
          <w:sz w:val="24"/>
          <w:szCs w:val="24"/>
        </w:rPr>
      </w:pPr>
      <w:r w:rsidRPr="00161913">
        <w:rPr>
          <w:rFonts w:ascii="Times New Roman" w:hAnsi="Times New Roman"/>
          <w:sz w:val="24"/>
          <w:szCs w:val="24"/>
        </w:rPr>
        <w:t>На основании изменений по собственным доходам и расходам  Совет депутатов Верх-Красноярского  сельсовета Северного района Новосибирской области</w:t>
      </w:r>
    </w:p>
    <w:p w:rsidR="00161913" w:rsidRPr="00161913" w:rsidRDefault="00161913" w:rsidP="00161913">
      <w:pPr>
        <w:spacing w:after="0" w:line="240" w:lineRule="auto"/>
        <w:ind w:firstLine="567"/>
        <w:jc w:val="both"/>
        <w:rPr>
          <w:rFonts w:ascii="Times New Roman" w:hAnsi="Times New Roman"/>
          <w:b/>
          <w:sz w:val="24"/>
          <w:szCs w:val="24"/>
        </w:rPr>
      </w:pPr>
      <w:r w:rsidRPr="00161913">
        <w:rPr>
          <w:rFonts w:ascii="Times New Roman" w:hAnsi="Times New Roman"/>
          <w:b/>
          <w:sz w:val="24"/>
          <w:szCs w:val="24"/>
        </w:rPr>
        <w:t>РЕШИЛ:</w:t>
      </w:r>
    </w:p>
    <w:p w:rsidR="00161913" w:rsidRPr="00161913" w:rsidRDefault="00161913" w:rsidP="00161913">
      <w:pPr>
        <w:spacing w:after="0" w:line="240" w:lineRule="auto"/>
        <w:ind w:firstLine="567"/>
        <w:jc w:val="both"/>
        <w:rPr>
          <w:rFonts w:ascii="Times New Roman" w:hAnsi="Times New Roman"/>
          <w:sz w:val="24"/>
          <w:szCs w:val="24"/>
        </w:rPr>
      </w:pPr>
      <w:proofErr w:type="gramStart"/>
      <w:r w:rsidRPr="00161913">
        <w:rPr>
          <w:rFonts w:ascii="Times New Roman" w:hAnsi="Times New Roman"/>
          <w:sz w:val="24"/>
          <w:szCs w:val="24"/>
        </w:rPr>
        <w:t>Внести в решение Совета депутатов Верх-Красноярского сельсовета Северного района Новосибирской области от 20.12.2024г. №  1 «О местном бюджете Верх-Красноярского сельсовета Северного района  Новосибирской области на 2025 год и плановый период 2026 и 2027 годов» (с изменениями, внесенными решением Совета депутатов Верх-Красноярского сельсовета Северного района Новосибирской области от 27.01.2025 №1, от 26.02.2025 № 1, от  07.03.2025 № 1) следующие изменения:</w:t>
      </w:r>
      <w:proofErr w:type="gramEnd"/>
    </w:p>
    <w:p w:rsidR="00161913" w:rsidRPr="00161913" w:rsidRDefault="00161913" w:rsidP="00161913">
      <w:pPr>
        <w:spacing w:after="0" w:line="240" w:lineRule="auto"/>
        <w:ind w:right="-142" w:firstLine="567"/>
        <w:jc w:val="both"/>
        <w:rPr>
          <w:rFonts w:ascii="Times New Roman" w:hAnsi="Times New Roman"/>
          <w:sz w:val="24"/>
          <w:szCs w:val="24"/>
        </w:rPr>
      </w:pPr>
      <w:r w:rsidRPr="00161913">
        <w:rPr>
          <w:rFonts w:ascii="Times New Roman" w:hAnsi="Times New Roman"/>
          <w:sz w:val="24"/>
          <w:szCs w:val="24"/>
        </w:rPr>
        <w:t>1.  Утвердить:</w:t>
      </w:r>
    </w:p>
    <w:p w:rsidR="00161913" w:rsidRPr="00161913" w:rsidRDefault="00161913" w:rsidP="00161913">
      <w:pPr>
        <w:spacing w:after="0" w:line="240" w:lineRule="auto"/>
        <w:ind w:right="-142" w:firstLine="567"/>
        <w:jc w:val="both"/>
        <w:rPr>
          <w:rFonts w:ascii="Times New Roman" w:hAnsi="Times New Roman"/>
          <w:sz w:val="24"/>
          <w:szCs w:val="24"/>
        </w:rPr>
      </w:pPr>
      <w:r w:rsidRPr="00161913">
        <w:rPr>
          <w:rFonts w:ascii="Times New Roman" w:hAnsi="Times New Roman"/>
          <w:sz w:val="24"/>
          <w:szCs w:val="24"/>
        </w:rPr>
        <w:t>1.1. Приложение 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плановый период 2026 и 2027 годов» в прилагаемой редакции;</w:t>
      </w:r>
    </w:p>
    <w:p w:rsidR="00161913" w:rsidRPr="00161913" w:rsidRDefault="00161913" w:rsidP="00161913">
      <w:pPr>
        <w:spacing w:after="0" w:line="240" w:lineRule="auto"/>
        <w:ind w:right="-142" w:firstLine="567"/>
        <w:jc w:val="both"/>
        <w:rPr>
          <w:rFonts w:ascii="Times New Roman" w:hAnsi="Times New Roman"/>
          <w:sz w:val="24"/>
          <w:szCs w:val="24"/>
        </w:rPr>
      </w:pPr>
      <w:r w:rsidRPr="00161913">
        <w:rPr>
          <w:rFonts w:ascii="Times New Roman" w:hAnsi="Times New Roman"/>
          <w:sz w:val="24"/>
          <w:szCs w:val="24"/>
        </w:rPr>
        <w:t>1.2. Приложение  4 «Ведомственная структура расходов местного бюджета на 2025 год и плановый период 2026 и 2027 годов» в прилагаемой редакции.</w:t>
      </w:r>
    </w:p>
    <w:tbl>
      <w:tblPr>
        <w:tblW w:w="9592" w:type="dxa"/>
        <w:tblLook w:val="04A0"/>
      </w:tblPr>
      <w:tblGrid>
        <w:gridCol w:w="5070"/>
        <w:gridCol w:w="4522"/>
      </w:tblGrid>
      <w:tr w:rsidR="00161913" w:rsidRPr="00161913" w:rsidTr="00B95DA8">
        <w:tc>
          <w:tcPr>
            <w:tcW w:w="5070" w:type="dxa"/>
            <w:hideMark/>
          </w:tcPr>
          <w:p w:rsidR="00161913" w:rsidRPr="00161913" w:rsidRDefault="00161913" w:rsidP="00B95DA8">
            <w:pPr>
              <w:spacing w:after="0" w:line="240" w:lineRule="auto"/>
              <w:ind w:right="-142"/>
              <w:rPr>
                <w:rFonts w:ascii="Times New Roman" w:hAnsi="Times New Roman"/>
                <w:sz w:val="24"/>
                <w:szCs w:val="24"/>
              </w:rPr>
            </w:pPr>
            <w:r w:rsidRPr="00161913">
              <w:rPr>
                <w:rFonts w:ascii="Times New Roman" w:hAnsi="Times New Roman"/>
                <w:sz w:val="24"/>
                <w:szCs w:val="24"/>
              </w:rPr>
              <w:t xml:space="preserve">И.о. Главы  Верх-Красноярского сельсовета Северного района  </w:t>
            </w:r>
          </w:p>
          <w:p w:rsidR="00161913" w:rsidRPr="00161913" w:rsidRDefault="00161913" w:rsidP="00B95DA8">
            <w:pPr>
              <w:spacing w:after="0" w:line="240" w:lineRule="auto"/>
              <w:ind w:right="-142"/>
              <w:rPr>
                <w:rFonts w:ascii="Times New Roman" w:hAnsi="Times New Roman"/>
                <w:sz w:val="24"/>
                <w:szCs w:val="24"/>
              </w:rPr>
            </w:pPr>
            <w:r w:rsidRPr="00161913">
              <w:rPr>
                <w:rFonts w:ascii="Times New Roman" w:hAnsi="Times New Roman"/>
                <w:sz w:val="24"/>
                <w:szCs w:val="24"/>
              </w:rPr>
              <w:t>Новосибирской области</w:t>
            </w:r>
          </w:p>
          <w:p w:rsidR="00161913" w:rsidRPr="00161913" w:rsidRDefault="00161913" w:rsidP="00B95DA8">
            <w:pPr>
              <w:spacing w:after="0" w:line="240" w:lineRule="auto"/>
              <w:ind w:right="-142"/>
              <w:rPr>
                <w:rFonts w:ascii="Times New Roman" w:hAnsi="Times New Roman"/>
                <w:sz w:val="24"/>
                <w:szCs w:val="24"/>
              </w:rPr>
            </w:pPr>
            <w:r w:rsidRPr="00161913">
              <w:rPr>
                <w:rFonts w:ascii="Times New Roman" w:hAnsi="Times New Roman"/>
                <w:sz w:val="24"/>
                <w:szCs w:val="24"/>
              </w:rPr>
              <w:t xml:space="preserve">                               </w:t>
            </w:r>
          </w:p>
          <w:p w:rsidR="00161913" w:rsidRPr="00161913" w:rsidRDefault="00161913" w:rsidP="00B95DA8">
            <w:pPr>
              <w:spacing w:after="0" w:line="240" w:lineRule="auto"/>
              <w:ind w:right="-142"/>
              <w:jc w:val="center"/>
              <w:rPr>
                <w:rFonts w:ascii="Times New Roman" w:hAnsi="Times New Roman"/>
                <w:sz w:val="24"/>
                <w:szCs w:val="24"/>
              </w:rPr>
            </w:pPr>
            <w:r w:rsidRPr="00161913">
              <w:rPr>
                <w:rFonts w:ascii="Times New Roman" w:hAnsi="Times New Roman"/>
                <w:sz w:val="24"/>
                <w:szCs w:val="24"/>
              </w:rPr>
              <w:t xml:space="preserve">        Н.В. Пасько</w:t>
            </w:r>
          </w:p>
        </w:tc>
        <w:tc>
          <w:tcPr>
            <w:tcW w:w="4522" w:type="dxa"/>
            <w:hideMark/>
          </w:tcPr>
          <w:p w:rsidR="00161913" w:rsidRPr="00161913" w:rsidRDefault="00161913" w:rsidP="00B95DA8">
            <w:pPr>
              <w:spacing w:after="0" w:line="240" w:lineRule="auto"/>
              <w:ind w:right="-142"/>
              <w:rPr>
                <w:rFonts w:ascii="Times New Roman" w:hAnsi="Times New Roman"/>
                <w:sz w:val="24"/>
                <w:szCs w:val="24"/>
              </w:rPr>
            </w:pPr>
            <w:r w:rsidRPr="00161913">
              <w:rPr>
                <w:rFonts w:ascii="Times New Roman" w:hAnsi="Times New Roman"/>
                <w:sz w:val="24"/>
                <w:szCs w:val="24"/>
              </w:rPr>
              <w:t>Председатель Совета депутатов</w:t>
            </w:r>
          </w:p>
          <w:p w:rsidR="00161913" w:rsidRPr="00161913" w:rsidRDefault="00161913" w:rsidP="00B95DA8">
            <w:pPr>
              <w:spacing w:after="0" w:line="240" w:lineRule="auto"/>
              <w:ind w:right="-142"/>
              <w:rPr>
                <w:rFonts w:ascii="Times New Roman" w:hAnsi="Times New Roman"/>
                <w:sz w:val="24"/>
                <w:szCs w:val="24"/>
              </w:rPr>
            </w:pPr>
            <w:r w:rsidRPr="00161913">
              <w:rPr>
                <w:rFonts w:ascii="Times New Roman" w:hAnsi="Times New Roman"/>
                <w:sz w:val="24"/>
                <w:szCs w:val="24"/>
              </w:rPr>
              <w:t xml:space="preserve">Верх-Красноярского сельсовета Северного района </w:t>
            </w:r>
          </w:p>
          <w:p w:rsidR="00161913" w:rsidRPr="00161913" w:rsidRDefault="00161913" w:rsidP="00B95DA8">
            <w:pPr>
              <w:spacing w:after="0" w:line="240" w:lineRule="auto"/>
              <w:ind w:right="-142"/>
              <w:rPr>
                <w:rFonts w:ascii="Times New Roman" w:hAnsi="Times New Roman"/>
                <w:sz w:val="24"/>
                <w:szCs w:val="24"/>
              </w:rPr>
            </w:pPr>
            <w:r w:rsidRPr="00161913">
              <w:rPr>
                <w:rFonts w:ascii="Times New Roman" w:hAnsi="Times New Roman"/>
                <w:sz w:val="24"/>
                <w:szCs w:val="24"/>
              </w:rPr>
              <w:t xml:space="preserve">Новосибирской области </w:t>
            </w:r>
          </w:p>
          <w:p w:rsidR="00161913" w:rsidRPr="00161913" w:rsidRDefault="00161913" w:rsidP="00B95DA8">
            <w:pPr>
              <w:spacing w:after="0" w:line="240" w:lineRule="auto"/>
              <w:ind w:right="-142"/>
              <w:rPr>
                <w:rFonts w:ascii="Times New Roman" w:hAnsi="Times New Roman"/>
                <w:sz w:val="24"/>
                <w:szCs w:val="24"/>
              </w:rPr>
            </w:pPr>
            <w:r w:rsidRPr="00161913">
              <w:rPr>
                <w:rFonts w:ascii="Times New Roman" w:hAnsi="Times New Roman"/>
                <w:sz w:val="24"/>
                <w:szCs w:val="24"/>
              </w:rPr>
              <w:t xml:space="preserve">                                   М.И. Невтис</w:t>
            </w:r>
          </w:p>
        </w:tc>
      </w:tr>
    </w:tbl>
    <w:p w:rsidR="00161913" w:rsidRPr="00161913" w:rsidRDefault="00161913" w:rsidP="00161913">
      <w:pPr>
        <w:spacing w:after="0" w:line="240" w:lineRule="auto"/>
        <w:rPr>
          <w:rFonts w:ascii="Times New Roman" w:hAnsi="Times New Roman"/>
          <w:sz w:val="24"/>
          <w:szCs w:val="24"/>
        </w:rPr>
        <w:sectPr w:rsidR="00161913" w:rsidRPr="00161913">
          <w:pgSz w:w="11906" w:h="16838"/>
          <w:pgMar w:top="1134" w:right="850" w:bottom="1134" w:left="1701" w:header="708" w:footer="708" w:gutter="0"/>
          <w:cols w:space="720"/>
        </w:sectPr>
      </w:pPr>
    </w:p>
    <w:p w:rsidR="00161913" w:rsidRPr="00161913" w:rsidRDefault="00161913" w:rsidP="00161913">
      <w:pPr>
        <w:spacing w:after="0" w:line="240" w:lineRule="auto"/>
        <w:ind w:left="9072"/>
        <w:jc w:val="center"/>
        <w:rPr>
          <w:rFonts w:ascii="Times New Roman" w:hAnsi="Times New Roman"/>
          <w:sz w:val="24"/>
          <w:szCs w:val="24"/>
        </w:rPr>
      </w:pPr>
      <w:r w:rsidRPr="00161913">
        <w:rPr>
          <w:rFonts w:ascii="Times New Roman" w:hAnsi="Times New Roman"/>
          <w:sz w:val="24"/>
          <w:szCs w:val="24"/>
        </w:rPr>
        <w:lastRenderedPageBreak/>
        <w:t>Приложение  3</w:t>
      </w:r>
    </w:p>
    <w:p w:rsidR="00161913" w:rsidRPr="00161913" w:rsidRDefault="00161913" w:rsidP="00161913">
      <w:pPr>
        <w:spacing w:after="0" w:line="240" w:lineRule="auto"/>
        <w:ind w:left="9072"/>
        <w:rPr>
          <w:rFonts w:ascii="Times New Roman" w:hAnsi="Times New Roman"/>
          <w:sz w:val="24"/>
          <w:szCs w:val="24"/>
        </w:rPr>
      </w:pPr>
      <w:r w:rsidRPr="00161913">
        <w:rPr>
          <w:rFonts w:ascii="Times New Roman" w:hAnsi="Times New Roman"/>
          <w:sz w:val="24"/>
          <w:szCs w:val="24"/>
        </w:rPr>
        <w:t>к решению Совета депутатов Верх-Красноярского сельсовета Северного района Новосибирской области от 20.12.2024  № 1 «О местном бюджете Верх-Красноярского сельсовета Северного района Новосибирской области на 2025 год и плановый период 2026 и 2027 годов»</w:t>
      </w:r>
    </w:p>
    <w:p w:rsidR="00161913" w:rsidRPr="00161913" w:rsidRDefault="00161913" w:rsidP="00161913">
      <w:pPr>
        <w:spacing w:after="0" w:line="240" w:lineRule="auto"/>
        <w:rPr>
          <w:rFonts w:ascii="Times New Roman" w:hAnsi="Times New Roman"/>
          <w:sz w:val="24"/>
          <w:szCs w:val="24"/>
        </w:rPr>
      </w:pPr>
    </w:p>
    <w:p w:rsidR="00161913" w:rsidRPr="00161913" w:rsidRDefault="00161913" w:rsidP="00161913">
      <w:pPr>
        <w:spacing w:after="0" w:line="240" w:lineRule="auto"/>
        <w:jc w:val="center"/>
        <w:rPr>
          <w:rFonts w:ascii="Times New Roman" w:hAnsi="Times New Roman"/>
          <w:b/>
          <w:sz w:val="24"/>
          <w:szCs w:val="24"/>
        </w:rPr>
      </w:pPr>
      <w:r w:rsidRPr="00161913">
        <w:rPr>
          <w:rFonts w:ascii="Times New Roman" w:hAnsi="Times New Roman"/>
          <w:b/>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плановый период 2026 и 2027 годов</w:t>
      </w:r>
    </w:p>
    <w:p w:rsidR="00161913" w:rsidRPr="00161913" w:rsidRDefault="00161913" w:rsidP="00161913">
      <w:pPr>
        <w:spacing w:after="0" w:line="240" w:lineRule="auto"/>
        <w:jc w:val="right"/>
        <w:rPr>
          <w:rFonts w:ascii="Times New Roman" w:hAnsi="Times New Roman"/>
          <w:sz w:val="24"/>
          <w:szCs w:val="24"/>
        </w:rPr>
      </w:pPr>
      <w:r w:rsidRPr="00161913">
        <w:rPr>
          <w:rFonts w:ascii="Times New Roman" w:hAnsi="Times New Roman"/>
          <w:sz w:val="24"/>
          <w:szCs w:val="24"/>
        </w:rPr>
        <w:t>тыс. руб.</w:t>
      </w:r>
    </w:p>
    <w:tbl>
      <w:tblPr>
        <w:tblpPr w:leftFromText="180" w:rightFromText="180" w:bottomFromText="200" w:vertAnchor="text" w:tblpY="1"/>
        <w:tblOverlap w:val="never"/>
        <w:tblW w:w="15514" w:type="dxa"/>
        <w:tblLook w:val="04A0"/>
      </w:tblPr>
      <w:tblGrid>
        <w:gridCol w:w="5824"/>
        <w:gridCol w:w="1276"/>
        <w:gridCol w:w="1134"/>
        <w:gridCol w:w="1610"/>
        <w:gridCol w:w="1134"/>
        <w:gridCol w:w="1418"/>
        <w:gridCol w:w="1559"/>
        <w:gridCol w:w="1559"/>
      </w:tblGrid>
      <w:tr w:rsidR="00161913" w:rsidRPr="00161913" w:rsidTr="00161913">
        <w:trPr>
          <w:trHeight w:val="255"/>
        </w:trPr>
        <w:tc>
          <w:tcPr>
            <w:tcW w:w="5824" w:type="dxa"/>
            <w:vMerge w:val="restart"/>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РЗ</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proofErr w:type="gramStart"/>
            <w:r w:rsidRPr="00161913">
              <w:rPr>
                <w:rFonts w:ascii="Times New Roman" w:hAnsi="Times New Roman"/>
                <w:b/>
                <w:bCs/>
                <w:color w:val="000000"/>
                <w:sz w:val="24"/>
                <w:szCs w:val="24"/>
              </w:rPr>
              <w:t>ПР</w:t>
            </w:r>
            <w:proofErr w:type="gramEnd"/>
          </w:p>
        </w:tc>
        <w:tc>
          <w:tcPr>
            <w:tcW w:w="1610" w:type="dxa"/>
            <w:vMerge w:val="restart"/>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КЦСР</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КВР</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xml:space="preserve">Сумма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Сумма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Сумма</w:t>
            </w:r>
          </w:p>
        </w:tc>
      </w:tr>
      <w:tr w:rsidR="00161913" w:rsidRPr="00161913" w:rsidTr="0016191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2025 год</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2026 год</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2027 год</w:t>
            </w:r>
          </w:p>
        </w:tc>
      </w:tr>
      <w:tr w:rsidR="00161913" w:rsidRPr="00161913" w:rsidTr="00161913">
        <w:trPr>
          <w:trHeight w:val="300"/>
        </w:trPr>
        <w:tc>
          <w:tcPr>
            <w:tcW w:w="5824" w:type="dxa"/>
            <w:tcBorders>
              <w:top w:val="single" w:sz="4" w:space="0" w:color="auto"/>
              <w:left w:val="single" w:sz="8" w:space="0" w:color="auto"/>
              <w:bottom w:val="single" w:sz="8"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2</w:t>
            </w:r>
          </w:p>
        </w:tc>
        <w:tc>
          <w:tcPr>
            <w:tcW w:w="1134" w:type="dxa"/>
            <w:tcBorders>
              <w:top w:val="single" w:sz="4" w:space="0" w:color="auto"/>
              <w:left w:val="single" w:sz="4" w:space="0" w:color="auto"/>
              <w:bottom w:val="single" w:sz="8" w:space="0" w:color="auto"/>
              <w:right w:val="single" w:sz="8"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3</w:t>
            </w:r>
          </w:p>
        </w:tc>
        <w:tc>
          <w:tcPr>
            <w:tcW w:w="1610" w:type="dxa"/>
            <w:tcBorders>
              <w:top w:val="single" w:sz="4" w:space="0" w:color="auto"/>
              <w:left w:val="nil"/>
              <w:bottom w:val="single" w:sz="8" w:space="0" w:color="auto"/>
              <w:right w:val="single" w:sz="8"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4</w:t>
            </w:r>
          </w:p>
        </w:tc>
        <w:tc>
          <w:tcPr>
            <w:tcW w:w="1134" w:type="dxa"/>
            <w:tcBorders>
              <w:top w:val="single" w:sz="4" w:space="0" w:color="auto"/>
              <w:left w:val="nil"/>
              <w:bottom w:val="single" w:sz="8" w:space="0" w:color="auto"/>
              <w:right w:val="single" w:sz="8"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w:t>
            </w:r>
          </w:p>
        </w:tc>
        <w:tc>
          <w:tcPr>
            <w:tcW w:w="1418" w:type="dxa"/>
            <w:tcBorders>
              <w:top w:val="single" w:sz="4" w:space="0" w:color="auto"/>
              <w:left w:val="nil"/>
              <w:bottom w:val="single" w:sz="8" w:space="0" w:color="auto"/>
              <w:right w:val="single" w:sz="8"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6</w:t>
            </w:r>
          </w:p>
        </w:tc>
        <w:tc>
          <w:tcPr>
            <w:tcW w:w="1559" w:type="dxa"/>
            <w:tcBorders>
              <w:top w:val="single" w:sz="4" w:space="0" w:color="auto"/>
              <w:left w:val="nil"/>
              <w:bottom w:val="single" w:sz="8" w:space="0" w:color="auto"/>
              <w:right w:val="single" w:sz="8"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7</w:t>
            </w:r>
          </w:p>
        </w:tc>
        <w:tc>
          <w:tcPr>
            <w:tcW w:w="1559" w:type="dxa"/>
            <w:tcBorders>
              <w:top w:val="single" w:sz="4" w:space="0" w:color="auto"/>
              <w:left w:val="nil"/>
              <w:bottom w:val="single" w:sz="8" w:space="0" w:color="auto"/>
              <w:right w:val="single" w:sz="8"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8</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администрация Верх-Красноярского сельсовета Северного района Новосибирской области</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16726,7</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4 694,0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5 542,1</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ОБЩЕГОСУДАРСТВЕННЫЕ ВОПРОСЫ</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5 820,9</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1 758,1</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1 863,1</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1 322,6</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500,0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500,0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1 322,6</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500,0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500,0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Глава муниципального образования</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9900003110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74,4</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500,0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500,0</w:t>
            </w:r>
          </w:p>
        </w:tc>
      </w:tr>
      <w:tr w:rsidR="00161913" w:rsidRPr="00161913" w:rsidTr="00161913">
        <w:trPr>
          <w:trHeight w:val="114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74,4</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120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74,4</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Обеспечение сбалансированности местных бюджетов</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9900070510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1 248,2</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276"/>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 xml:space="preserve">Расходы на выплаты персоналу в целях обеспечения </w:t>
            </w:r>
            <w:r w:rsidRPr="00161913">
              <w:rPr>
                <w:rFonts w:ascii="Times New Roman" w:hAnsi="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lastRenderedPageBreak/>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9900070510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1 248,2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465"/>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9900070510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120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1 248,2</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915"/>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4 455,3</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1 225,1</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1 330,1</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4 455,3</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1 225,1</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1 330,1</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9900003120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2 040,8</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1 225,0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1 330,0</w:t>
            </w:r>
          </w:p>
        </w:tc>
      </w:tr>
      <w:tr w:rsidR="00161913" w:rsidRPr="00161913" w:rsidTr="00161913">
        <w:trPr>
          <w:trHeight w:val="114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9900003120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343,0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9900003120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120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343,0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9900003120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1 597,8</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700,0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800,0</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9900003120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1 597,8</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700,0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800,0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бюджетные ассигнования</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9900003120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100,0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25,0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Уплата налогов, сборов и иных платежей</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9900003120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850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100,0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25,0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Решение вопросов в сфере административных правонарушений</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9900070190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0,1</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9900070190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0,1</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0,1</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0,1</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9900070190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0,1</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0,1</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0,1</w:t>
            </w:r>
          </w:p>
        </w:tc>
      </w:tr>
      <w:tr w:rsidR="00161913" w:rsidRPr="00161913" w:rsidTr="00161913">
        <w:trPr>
          <w:trHeight w:val="465"/>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lastRenderedPageBreak/>
              <w:t>Обеспечение сбалансированности местных бюджетов</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9900070510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2 387,4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1140"/>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9900070510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2 387,4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465"/>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9900070510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120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2 387,4</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91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roofErr w:type="gramStart"/>
            <w:r w:rsidRPr="00161913">
              <w:rPr>
                <w:rFonts w:ascii="Times New Roman" w:hAnsi="Times New Roman"/>
                <w:b/>
                <w:bCs/>
                <w:color w:val="000000"/>
                <w:sz w:val="24"/>
                <w:szCs w:val="24"/>
              </w:rPr>
              <w:t>Средства</w:t>
            </w:r>
            <w:proofErr w:type="gramEnd"/>
            <w:r w:rsidRPr="00161913">
              <w:rPr>
                <w:rFonts w:ascii="Times New Roman" w:hAnsi="Times New Roman"/>
                <w:b/>
                <w:bCs/>
                <w:color w:val="000000"/>
                <w:sz w:val="24"/>
                <w:szCs w:val="24"/>
              </w:rPr>
              <w:t xml:space="preserve"> передаваемые на реализацию мероприятий переданных полномочий поселения по осуществлению внутреннего муниципального финансового контроля</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9900084050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27,0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Межбюджетные трансферты</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9900084050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27,0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межбюджетные трансферты</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9900084050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540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27,0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91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06</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06</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r>
      <w:tr w:rsidR="00161913" w:rsidRPr="00161913" w:rsidTr="00161913">
        <w:trPr>
          <w:trHeight w:val="91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roofErr w:type="gramStart"/>
            <w:r w:rsidRPr="00161913">
              <w:rPr>
                <w:rFonts w:ascii="Times New Roman" w:hAnsi="Times New Roman"/>
                <w:b/>
                <w:bCs/>
                <w:color w:val="000000"/>
                <w:sz w:val="24"/>
                <w:szCs w:val="24"/>
              </w:rPr>
              <w:t>Средства</w:t>
            </w:r>
            <w:proofErr w:type="gramEnd"/>
            <w:r w:rsidRPr="00161913">
              <w:rPr>
                <w:rFonts w:ascii="Times New Roman" w:hAnsi="Times New Roman"/>
                <w:b/>
                <w:bCs/>
                <w:color w:val="000000"/>
                <w:sz w:val="24"/>
                <w:szCs w:val="24"/>
              </w:rPr>
              <w:t xml:space="preserve"> передаваемые на осуществление части переданных полномочий поселения по осуществлению внешнего муниципального контроля</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06</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9900084010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Межбюджетные трансферты</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06</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9900084010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межбюджетные трансферты</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06</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9900084010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540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r>
      <w:tr w:rsidR="00161913" w:rsidRPr="00161913" w:rsidTr="00161913">
        <w:trPr>
          <w:trHeight w:val="300"/>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Резервные фонды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11</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r>
      <w:tr w:rsidR="00161913" w:rsidRPr="00161913" w:rsidTr="00161913">
        <w:trPr>
          <w:trHeight w:val="465"/>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11</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r>
      <w:tr w:rsidR="00161913" w:rsidRPr="00161913" w:rsidTr="00161913">
        <w:trPr>
          <w:trHeight w:val="336"/>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Резервные фонды местных администраций</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11</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9900020550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r>
      <w:tr w:rsidR="00161913" w:rsidRPr="00161913" w:rsidTr="00161913">
        <w:trPr>
          <w:trHeight w:val="300"/>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бюджетные ассигнования</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11</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9900020550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800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Резервные средства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11</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9900020550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870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Другие общегосударственные вопросы</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lastRenderedPageBreak/>
              <w:t>Непрограммные направления местного бюджета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Мероприятия в сфере общегосударственных вопросов, осуществляемые органами местного самоуправления</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9900090010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300"/>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13</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9900090010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300"/>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13</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9900090010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300"/>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НАЦИОНАЛЬНАЯ ОБОРОНА</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186,5</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198,3</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205,9</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Мобилизационная и вневойсковая подготовка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186,5</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198,3</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205,9</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186,5</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198,3</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205,9</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9900051180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186,5</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198,3</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205,9</w:t>
            </w:r>
          </w:p>
        </w:tc>
      </w:tr>
      <w:tr w:rsidR="00161913" w:rsidRPr="00161913" w:rsidTr="00161913">
        <w:trPr>
          <w:trHeight w:val="114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9900051180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185,6</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198,3</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205,9</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9900051180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120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185,6</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198,3</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205,9</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9900051180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0,9</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9900051180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0,9</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54,0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91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10</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54,0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10</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54,0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Мероприятия по обеспечению пожарной безопасности</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10</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9900018030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54,0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9900018030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54,0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9900018030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54,0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300"/>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НАЦИОНАЛЬНАЯ ЭКОНОМИКА</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1 416,0</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1 472,0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2 032,0</w:t>
            </w:r>
          </w:p>
        </w:tc>
      </w:tr>
      <w:tr w:rsidR="00161913" w:rsidRPr="00161913" w:rsidTr="00161913">
        <w:trPr>
          <w:trHeight w:val="300"/>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Дорожное хозяйство (дорожные фонды)</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09</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1 416,0</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1 472,0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2 032,0</w:t>
            </w:r>
          </w:p>
        </w:tc>
      </w:tr>
      <w:tr w:rsidR="00161913" w:rsidRPr="00161913" w:rsidTr="00161913">
        <w:trPr>
          <w:trHeight w:val="465"/>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09</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1 416,0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1 472,0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2 032,0</w:t>
            </w:r>
          </w:p>
        </w:tc>
      </w:tr>
      <w:tr w:rsidR="00161913" w:rsidRPr="00161913" w:rsidTr="00161913">
        <w:trPr>
          <w:trHeight w:val="1365"/>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09</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990009Д170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1 416,0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1 472,0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2 032,0</w:t>
            </w:r>
          </w:p>
        </w:tc>
      </w:tr>
      <w:tr w:rsidR="00161913" w:rsidRPr="00161913" w:rsidTr="00161913">
        <w:trPr>
          <w:trHeight w:val="465"/>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09</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990009Д170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1 416,0</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1 472,0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2 032,0</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09</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990009Д170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1 416,0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1 472,0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2 032,0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ЖИЛИЩНО-КОММУНАЛЬНОЕ ХОЗЯЙСТВО</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1278,2</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Коммунальное хозяйство</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465"/>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Мероприятия в области коммунального хозяйства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9900003510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465"/>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9900003510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20,0</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9900003510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Благоустройство</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1258,2</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r>
      <w:tr w:rsidR="00161913" w:rsidRPr="00161913" w:rsidTr="00161913">
        <w:trPr>
          <w:trHeight w:val="300"/>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 xml:space="preserve">Муниципальная программа «Развитие </w:t>
            </w:r>
          </w:p>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 xml:space="preserve">инициативного </w:t>
            </w:r>
            <w:proofErr w:type="spellStart"/>
            <w:r w:rsidRPr="00161913">
              <w:rPr>
                <w:rFonts w:ascii="Times New Roman" w:hAnsi="Times New Roman"/>
                <w:b/>
                <w:bCs/>
                <w:color w:val="000000"/>
                <w:sz w:val="24"/>
                <w:szCs w:val="24"/>
              </w:rPr>
              <w:t>бюджетирования</w:t>
            </w:r>
            <w:proofErr w:type="spellEnd"/>
            <w:r w:rsidRPr="00161913">
              <w:rPr>
                <w:rFonts w:ascii="Times New Roman" w:hAnsi="Times New Roman"/>
                <w:b/>
                <w:bCs/>
                <w:color w:val="000000"/>
                <w:sz w:val="24"/>
                <w:szCs w:val="24"/>
              </w:rPr>
              <w:t xml:space="preserve"> на территории Верх-Красноярского сельсовета Северного района Новосибирской области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8500000000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288,0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300"/>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Cs/>
                <w:color w:val="000000"/>
                <w:sz w:val="24"/>
                <w:szCs w:val="24"/>
              </w:rPr>
            </w:pPr>
            <w:r w:rsidRPr="00161913">
              <w:rPr>
                <w:rFonts w:ascii="Times New Roman" w:hAnsi="Times New Roman"/>
                <w:bCs/>
                <w:color w:val="000000"/>
                <w:sz w:val="24"/>
                <w:szCs w:val="24"/>
              </w:rPr>
              <w:t xml:space="preserve">Основное мероприятие: «Содержание мест </w:t>
            </w:r>
            <w:r w:rsidRPr="00161913">
              <w:rPr>
                <w:rFonts w:ascii="Times New Roman" w:hAnsi="Times New Roman"/>
                <w:bCs/>
                <w:color w:val="000000"/>
                <w:sz w:val="24"/>
                <w:szCs w:val="24"/>
              </w:rPr>
              <w:lastRenderedPageBreak/>
              <w:t>захоронения»</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lastRenderedPageBreak/>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8501000000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288,0</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lastRenderedPageBreak/>
              <w:t>Реализация инициативного проекта «Территория памяти» в рамках государственной программы Новосибирской области «Управление финансами  в Новосибирской области»</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8501070241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221,5</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jc w:val="center"/>
              <w:rPr>
                <w:rFonts w:ascii="Times New Roman" w:hAnsi="Times New Roman"/>
                <w:sz w:val="24"/>
                <w:szCs w:val="24"/>
              </w:rPr>
            </w:pPr>
            <w:r w:rsidRPr="00161913">
              <w:rPr>
                <w:rFonts w:ascii="Times New Roman" w:hAnsi="Times New Roman"/>
                <w:bCs/>
                <w:color w:val="000000"/>
                <w:sz w:val="24"/>
                <w:szCs w:val="24"/>
              </w:rPr>
              <w:t>8501070241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200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221,5</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jc w:val="center"/>
              <w:rPr>
                <w:rFonts w:ascii="Times New Roman" w:hAnsi="Times New Roman"/>
                <w:sz w:val="24"/>
                <w:szCs w:val="24"/>
              </w:rPr>
            </w:pPr>
            <w:r w:rsidRPr="00161913">
              <w:rPr>
                <w:rFonts w:ascii="Times New Roman" w:hAnsi="Times New Roman"/>
                <w:bCs/>
                <w:color w:val="000000"/>
                <w:sz w:val="24"/>
                <w:szCs w:val="24"/>
              </w:rPr>
              <w:t>8501070241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240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221,5</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r>
      <w:tr w:rsidR="00161913" w:rsidRPr="00161913" w:rsidTr="00161913">
        <w:trPr>
          <w:trHeight w:val="300"/>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t>Софинансирование инициативных проектов в рамках государственной программы Новосибирской области  «Управление финансами в Новосибирской области»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jc w:val="center"/>
              <w:rPr>
                <w:rFonts w:ascii="Times New Roman" w:hAnsi="Times New Roman"/>
                <w:b/>
                <w:bCs/>
                <w:color w:val="000000"/>
                <w:sz w:val="24"/>
                <w:szCs w:val="24"/>
                <w:lang w:val="en-US"/>
              </w:rPr>
            </w:pPr>
            <w:r w:rsidRPr="00161913">
              <w:rPr>
                <w:rFonts w:ascii="Times New Roman" w:hAnsi="Times New Roman"/>
                <w:b/>
                <w:bCs/>
                <w:color w:val="000000"/>
                <w:sz w:val="24"/>
                <w:szCs w:val="24"/>
              </w:rPr>
              <w:t>85010</w:t>
            </w:r>
            <w:r w:rsidRPr="00161913">
              <w:rPr>
                <w:rFonts w:ascii="Times New Roman" w:hAnsi="Times New Roman"/>
                <w:b/>
                <w:bCs/>
                <w:color w:val="000000"/>
                <w:sz w:val="24"/>
                <w:szCs w:val="24"/>
                <w:lang w:val="en-US"/>
              </w:rPr>
              <w:t>S0240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66,5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300"/>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03</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jc w:val="center"/>
              <w:rPr>
                <w:rFonts w:ascii="Times New Roman" w:hAnsi="Times New Roman"/>
                <w:bCs/>
                <w:color w:val="000000"/>
                <w:sz w:val="24"/>
                <w:szCs w:val="24"/>
                <w:lang w:val="en-US"/>
              </w:rPr>
            </w:pPr>
            <w:r w:rsidRPr="00161913">
              <w:rPr>
                <w:rFonts w:ascii="Times New Roman" w:hAnsi="Times New Roman"/>
                <w:bCs/>
                <w:color w:val="000000"/>
                <w:sz w:val="24"/>
                <w:szCs w:val="24"/>
              </w:rPr>
              <w:t>85010</w:t>
            </w:r>
            <w:r w:rsidRPr="00161913">
              <w:rPr>
                <w:rFonts w:ascii="Times New Roman" w:hAnsi="Times New Roman"/>
                <w:bCs/>
                <w:color w:val="000000"/>
                <w:sz w:val="24"/>
                <w:szCs w:val="24"/>
                <w:lang w:val="en-US"/>
              </w:rPr>
              <w:t>S0240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200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66,5</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jc w:val="center"/>
              <w:rPr>
                <w:rFonts w:ascii="Times New Roman" w:hAnsi="Times New Roman"/>
                <w:bCs/>
                <w:color w:val="000000"/>
                <w:sz w:val="24"/>
                <w:szCs w:val="24"/>
                <w:lang w:val="en-US"/>
              </w:rPr>
            </w:pPr>
            <w:r w:rsidRPr="00161913">
              <w:rPr>
                <w:rFonts w:ascii="Times New Roman" w:hAnsi="Times New Roman"/>
                <w:bCs/>
                <w:color w:val="000000"/>
                <w:sz w:val="24"/>
                <w:szCs w:val="24"/>
              </w:rPr>
              <w:t>85010</w:t>
            </w:r>
            <w:r w:rsidRPr="00161913">
              <w:rPr>
                <w:rFonts w:ascii="Times New Roman" w:hAnsi="Times New Roman"/>
                <w:bCs/>
                <w:color w:val="000000"/>
                <w:sz w:val="24"/>
                <w:szCs w:val="24"/>
                <w:lang w:val="en-US"/>
              </w:rPr>
              <w:t>S0240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240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66,5</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970,2</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Уличное освещение</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9900006010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808,4</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9900006010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808,4</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497,0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497,0</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9900006010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808,4</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497,0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497,0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Организация и содержание мест захоронения</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9900006040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134,5</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465"/>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9900006040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134,5</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690"/>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9900006040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134,5</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Прочие мероприятия по благоустройству поселений</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9900006060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27,3</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9900006060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27,3</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690"/>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9900006060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27,3</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КУЛЬТУРА, КИНЕМАТОГРАФИЯ</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3 388,0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656,2</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677,3</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Культура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3 388,0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656,2</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677,3</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3 388,0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656,2</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677,3</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Создание условий для организации досуга и обеспечения жителей поселения услугами организаций культуры</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9900000730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2 125,8</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656,2</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677,3</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01</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color w:val="000000"/>
                <w:sz w:val="24"/>
                <w:szCs w:val="24"/>
              </w:rPr>
              <w:t>9900000730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100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60,0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01</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color w:val="000000"/>
                <w:sz w:val="24"/>
                <w:szCs w:val="24"/>
              </w:rPr>
              <w:t>9900000730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120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60,0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9900000730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1804,8</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600,0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600,0</w:t>
            </w:r>
          </w:p>
        </w:tc>
      </w:tr>
      <w:tr w:rsidR="00161913" w:rsidRPr="00161913" w:rsidTr="00161913">
        <w:trPr>
          <w:trHeight w:val="69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9900000730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1804,8</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600,0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600,0</w:t>
            </w:r>
          </w:p>
        </w:tc>
      </w:tr>
      <w:tr w:rsidR="00161913" w:rsidRPr="00161913" w:rsidTr="00161913">
        <w:trPr>
          <w:trHeight w:val="300"/>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9900000730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261,0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56,2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77,3</w:t>
            </w:r>
          </w:p>
        </w:tc>
      </w:tr>
      <w:tr w:rsidR="00161913" w:rsidRPr="00161913" w:rsidTr="00161913">
        <w:trPr>
          <w:trHeight w:val="300"/>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9900000730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261,0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56,2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77,3</w:t>
            </w:r>
          </w:p>
        </w:tc>
      </w:tr>
      <w:tr w:rsidR="00161913" w:rsidRPr="00161913" w:rsidTr="00161913">
        <w:trPr>
          <w:trHeight w:val="465"/>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Обеспечение сбалансированности местных бюджетов</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08</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9900070510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1 262,2</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465"/>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9900070510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1 262,2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690"/>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161913">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08</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9900070510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1 262,2</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СОЦИАЛЬНАЯ ПОЛИТИКА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215,0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Пенсионное обеспечение</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215,0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465"/>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215,0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273"/>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lastRenderedPageBreak/>
              <w:t>Доплаты к пенсиям, дополнительное пенсионное обеспечение</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9900002020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215,0</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161913">
        <w:trPr>
          <w:trHeight w:val="465"/>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9900002020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465"/>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9900002020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310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215,0</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281"/>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t>ФИЗИЧЕСКАЯ КУЛЬТУРА И СПОРТ</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11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4 368,1</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r>
      <w:tr w:rsidR="00161913" w:rsidRPr="00161913" w:rsidTr="00161913">
        <w:trPr>
          <w:trHeight w:val="414"/>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t>Массовый спорт</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11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02</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4 368,1</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r>
      <w:tr w:rsidR="00161913" w:rsidRPr="00161913" w:rsidTr="00161913">
        <w:trPr>
          <w:trHeight w:val="465"/>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t>Муниципальная программа Северного района Новосибирской области «Развитие физической культуры и спорта в Северном районе Новосибирской области на 2022-2026год»</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11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02</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7300000000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4 368,1</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r>
      <w:tr w:rsidR="00161913" w:rsidRPr="00161913" w:rsidTr="00161913">
        <w:trPr>
          <w:trHeight w:val="465"/>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t>Основное мероприятие «Развитие материально-технической базы»</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11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02</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7300300000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4 368,1</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r>
      <w:tr w:rsidR="00161913" w:rsidRPr="00161913" w:rsidTr="00161913">
        <w:trPr>
          <w:trHeight w:val="465"/>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t>Реализация мероприятий муниципальной программы Северного района Новосибирской области «Развитие физической культуры и спорта в Северном районе Новосибирской области на 2022-2026 год»</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11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02</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7300305120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1 348,5</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r>
      <w:tr w:rsidR="00161913" w:rsidRPr="00161913" w:rsidTr="00161913">
        <w:trPr>
          <w:trHeight w:val="465"/>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7300305120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1 348,5</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465"/>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7300305120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1 348,5</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465"/>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t>Оснащение объектов спортивной инфраструктуры спортивно-технологическим оборудованием</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11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02</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73003</w:t>
            </w:r>
            <w:r w:rsidRPr="00161913">
              <w:rPr>
                <w:rFonts w:ascii="Times New Roman" w:hAnsi="Times New Roman"/>
                <w:b/>
                <w:color w:val="000000"/>
                <w:sz w:val="24"/>
                <w:szCs w:val="24"/>
                <w:lang w:val="en-US"/>
              </w:rPr>
              <w:t>L2280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3 019,6</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r>
      <w:tr w:rsidR="00161913" w:rsidRPr="00161913" w:rsidTr="00161913">
        <w:trPr>
          <w:trHeight w:val="465"/>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73003</w:t>
            </w:r>
            <w:r w:rsidRPr="00161913">
              <w:rPr>
                <w:rFonts w:ascii="Times New Roman" w:hAnsi="Times New Roman"/>
                <w:color w:val="000000"/>
                <w:sz w:val="24"/>
                <w:szCs w:val="24"/>
                <w:lang w:val="en-US"/>
              </w:rPr>
              <w:t>L2280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3 019,6</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465"/>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161913">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73003</w:t>
            </w:r>
            <w:r w:rsidRPr="00161913">
              <w:rPr>
                <w:rFonts w:ascii="Times New Roman" w:hAnsi="Times New Roman"/>
                <w:color w:val="000000"/>
                <w:sz w:val="24"/>
                <w:szCs w:val="24"/>
                <w:lang w:val="en-US"/>
              </w:rPr>
              <w:t>L2280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3 019,6</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161913">
        <w:trPr>
          <w:trHeight w:val="300"/>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УСЛОВНО УТВЕРЖДЕННЫЕ РАСХОДЫ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112,4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266,8</w:t>
            </w:r>
          </w:p>
        </w:tc>
      </w:tr>
      <w:tr w:rsidR="00161913" w:rsidRPr="00161913" w:rsidTr="00161913">
        <w:trPr>
          <w:trHeight w:val="300"/>
        </w:trPr>
        <w:tc>
          <w:tcPr>
            <w:tcW w:w="5824" w:type="dxa"/>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Условно утвержденные расходы</w:t>
            </w:r>
          </w:p>
        </w:tc>
        <w:tc>
          <w:tcPr>
            <w:tcW w:w="1276"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w:t>
            </w:r>
          </w:p>
        </w:tc>
        <w:tc>
          <w:tcPr>
            <w:tcW w:w="161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112,4</w:t>
            </w:r>
          </w:p>
        </w:tc>
        <w:tc>
          <w:tcPr>
            <w:tcW w:w="1559"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266,8</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112,4</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266,8</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Условно утвержденные расходы</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9990000000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112,4</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266,8</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Условно утвержденные расходы</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9990000000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900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112,4</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266,8</w:t>
            </w:r>
          </w:p>
        </w:tc>
      </w:tr>
      <w:tr w:rsidR="00161913" w:rsidRPr="00161913" w:rsidTr="00161913">
        <w:trPr>
          <w:trHeight w:val="300"/>
        </w:trPr>
        <w:tc>
          <w:tcPr>
            <w:tcW w:w="5824" w:type="dxa"/>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lastRenderedPageBreak/>
              <w:t>Условно утвержденные расходы</w:t>
            </w:r>
          </w:p>
        </w:tc>
        <w:tc>
          <w:tcPr>
            <w:tcW w:w="1276"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w:t>
            </w:r>
          </w:p>
        </w:tc>
        <w:tc>
          <w:tcPr>
            <w:tcW w:w="161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9990000000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w:t>
            </w:r>
          </w:p>
        </w:tc>
        <w:tc>
          <w:tcPr>
            <w:tcW w:w="1418" w:type="dxa"/>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559" w:type="dxa"/>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112,4</w:t>
            </w:r>
          </w:p>
        </w:tc>
        <w:tc>
          <w:tcPr>
            <w:tcW w:w="1559"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266,8</w:t>
            </w:r>
          </w:p>
        </w:tc>
      </w:tr>
      <w:tr w:rsidR="00161913" w:rsidRPr="00161913" w:rsidTr="00161913">
        <w:trPr>
          <w:trHeight w:val="300"/>
        </w:trPr>
        <w:tc>
          <w:tcPr>
            <w:tcW w:w="5824" w:type="dxa"/>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t>Итого расходов</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b/>
                <w:bCs/>
                <w:color w:val="000000"/>
                <w:sz w:val="24"/>
                <w:szCs w:val="24"/>
              </w:rPr>
              <w:t>16726,7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b/>
                <w:bCs/>
                <w:color w:val="000000"/>
                <w:sz w:val="24"/>
                <w:szCs w:val="24"/>
              </w:rPr>
              <w:t>4 694,0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b/>
                <w:bCs/>
                <w:color w:val="000000"/>
                <w:sz w:val="24"/>
                <w:szCs w:val="24"/>
              </w:rPr>
              <w:t>5 542,1</w:t>
            </w:r>
          </w:p>
        </w:tc>
      </w:tr>
      <w:tr w:rsidR="00161913" w:rsidRPr="00161913" w:rsidTr="00161913">
        <w:trPr>
          <w:trHeight w:val="300"/>
        </w:trPr>
        <w:tc>
          <w:tcPr>
            <w:tcW w:w="5824" w:type="dxa"/>
            <w:tcBorders>
              <w:top w:val="single" w:sz="4" w:space="0" w:color="auto"/>
              <w:left w:val="nil"/>
              <w:bottom w:val="nil"/>
              <w:right w:val="nil"/>
            </w:tcBorders>
            <w:vAlign w:val="center"/>
            <w:hideMark/>
          </w:tcPr>
          <w:p w:rsidR="00161913" w:rsidRPr="00161913" w:rsidRDefault="00161913" w:rsidP="00B95DA8">
            <w:pPr>
              <w:spacing w:after="0"/>
              <w:rPr>
                <w:rFonts w:ascii="Times New Roman" w:hAnsi="Times New Roman"/>
                <w:sz w:val="24"/>
                <w:szCs w:val="24"/>
              </w:rPr>
            </w:pPr>
          </w:p>
        </w:tc>
        <w:tc>
          <w:tcPr>
            <w:tcW w:w="1276" w:type="dxa"/>
            <w:tcBorders>
              <w:top w:val="single" w:sz="4" w:space="0" w:color="auto"/>
              <w:left w:val="nil"/>
              <w:bottom w:val="nil"/>
              <w:right w:val="nil"/>
            </w:tcBorders>
            <w:noWrap/>
            <w:vAlign w:val="center"/>
            <w:hideMark/>
          </w:tcPr>
          <w:p w:rsidR="00161913" w:rsidRPr="00161913" w:rsidRDefault="00161913" w:rsidP="00B95DA8">
            <w:pPr>
              <w:spacing w:after="0"/>
              <w:rPr>
                <w:rFonts w:ascii="Times New Roman" w:hAnsi="Times New Roman"/>
                <w:sz w:val="24"/>
                <w:szCs w:val="24"/>
              </w:rPr>
            </w:pPr>
          </w:p>
        </w:tc>
        <w:tc>
          <w:tcPr>
            <w:tcW w:w="1134" w:type="dxa"/>
            <w:tcBorders>
              <w:top w:val="single" w:sz="4" w:space="0" w:color="auto"/>
              <w:left w:val="nil"/>
              <w:bottom w:val="nil"/>
              <w:right w:val="nil"/>
            </w:tcBorders>
            <w:noWrap/>
            <w:vAlign w:val="center"/>
            <w:hideMark/>
          </w:tcPr>
          <w:p w:rsidR="00161913" w:rsidRPr="00161913" w:rsidRDefault="00161913" w:rsidP="00B95DA8">
            <w:pPr>
              <w:spacing w:after="0"/>
              <w:rPr>
                <w:rFonts w:ascii="Times New Roman" w:hAnsi="Times New Roman"/>
                <w:sz w:val="24"/>
                <w:szCs w:val="24"/>
              </w:rPr>
            </w:pPr>
          </w:p>
        </w:tc>
        <w:tc>
          <w:tcPr>
            <w:tcW w:w="1610" w:type="dxa"/>
            <w:tcBorders>
              <w:top w:val="single" w:sz="4" w:space="0" w:color="auto"/>
              <w:left w:val="nil"/>
              <w:bottom w:val="nil"/>
              <w:right w:val="nil"/>
            </w:tcBorders>
            <w:noWrap/>
            <w:vAlign w:val="center"/>
            <w:hideMark/>
          </w:tcPr>
          <w:p w:rsidR="00161913" w:rsidRPr="00161913" w:rsidRDefault="00161913" w:rsidP="00B95DA8">
            <w:pPr>
              <w:spacing w:after="0"/>
              <w:rPr>
                <w:rFonts w:ascii="Times New Roman" w:hAnsi="Times New Roman"/>
                <w:sz w:val="24"/>
                <w:szCs w:val="24"/>
              </w:rPr>
            </w:pPr>
          </w:p>
        </w:tc>
        <w:tc>
          <w:tcPr>
            <w:tcW w:w="1134" w:type="dxa"/>
            <w:tcBorders>
              <w:top w:val="single" w:sz="4" w:space="0" w:color="auto"/>
              <w:left w:val="nil"/>
              <w:bottom w:val="nil"/>
              <w:right w:val="nil"/>
            </w:tcBorders>
            <w:noWrap/>
            <w:vAlign w:val="center"/>
            <w:hideMark/>
          </w:tcPr>
          <w:p w:rsidR="00161913" w:rsidRPr="00161913" w:rsidRDefault="00161913" w:rsidP="00B95DA8">
            <w:pPr>
              <w:spacing w:after="0"/>
              <w:rPr>
                <w:rFonts w:ascii="Times New Roman" w:hAnsi="Times New Roman"/>
                <w:sz w:val="24"/>
                <w:szCs w:val="24"/>
              </w:rPr>
            </w:pPr>
          </w:p>
        </w:tc>
        <w:tc>
          <w:tcPr>
            <w:tcW w:w="1418" w:type="dxa"/>
            <w:tcBorders>
              <w:top w:val="single" w:sz="4" w:space="0" w:color="auto"/>
              <w:left w:val="nil"/>
              <w:bottom w:val="nil"/>
              <w:right w:val="nil"/>
            </w:tcBorders>
            <w:noWrap/>
            <w:vAlign w:val="center"/>
            <w:hideMark/>
          </w:tcPr>
          <w:p w:rsidR="00161913" w:rsidRPr="00161913" w:rsidRDefault="00161913" w:rsidP="00B95DA8">
            <w:pPr>
              <w:spacing w:after="0"/>
              <w:rPr>
                <w:rFonts w:ascii="Times New Roman" w:hAnsi="Times New Roman"/>
                <w:sz w:val="24"/>
                <w:szCs w:val="24"/>
              </w:rPr>
            </w:pPr>
          </w:p>
        </w:tc>
        <w:tc>
          <w:tcPr>
            <w:tcW w:w="1559" w:type="dxa"/>
            <w:tcBorders>
              <w:top w:val="single" w:sz="4" w:space="0" w:color="auto"/>
              <w:left w:val="nil"/>
              <w:bottom w:val="nil"/>
              <w:right w:val="nil"/>
            </w:tcBorders>
            <w:noWrap/>
            <w:vAlign w:val="center"/>
            <w:hideMark/>
          </w:tcPr>
          <w:p w:rsidR="00161913" w:rsidRPr="00161913" w:rsidRDefault="00161913" w:rsidP="00B95DA8">
            <w:pPr>
              <w:spacing w:after="0"/>
              <w:rPr>
                <w:rFonts w:ascii="Times New Roman" w:hAnsi="Times New Roman"/>
                <w:sz w:val="24"/>
                <w:szCs w:val="24"/>
              </w:rPr>
            </w:pPr>
          </w:p>
        </w:tc>
        <w:tc>
          <w:tcPr>
            <w:tcW w:w="1559" w:type="dxa"/>
            <w:tcBorders>
              <w:top w:val="single" w:sz="4" w:space="0" w:color="auto"/>
              <w:left w:val="nil"/>
              <w:bottom w:val="nil"/>
              <w:right w:val="nil"/>
            </w:tcBorders>
            <w:noWrap/>
            <w:vAlign w:val="center"/>
            <w:hideMark/>
          </w:tcPr>
          <w:p w:rsidR="00161913" w:rsidRPr="00161913" w:rsidRDefault="00161913" w:rsidP="00B95DA8">
            <w:pPr>
              <w:spacing w:after="0"/>
              <w:rPr>
                <w:rFonts w:ascii="Times New Roman" w:hAnsi="Times New Roman"/>
                <w:sz w:val="24"/>
                <w:szCs w:val="24"/>
              </w:rPr>
            </w:pPr>
          </w:p>
        </w:tc>
      </w:tr>
    </w:tbl>
    <w:p w:rsidR="00161913" w:rsidRPr="00161913" w:rsidRDefault="00161913" w:rsidP="00161913">
      <w:pPr>
        <w:spacing w:after="0" w:line="240" w:lineRule="auto"/>
        <w:ind w:left="9072"/>
        <w:jc w:val="center"/>
        <w:rPr>
          <w:rFonts w:ascii="Times New Roman" w:hAnsi="Times New Roman"/>
          <w:sz w:val="24"/>
          <w:szCs w:val="24"/>
        </w:rPr>
      </w:pPr>
    </w:p>
    <w:p w:rsidR="00161913" w:rsidRPr="00161913" w:rsidRDefault="00161913" w:rsidP="00161913">
      <w:pPr>
        <w:spacing w:after="0" w:line="240" w:lineRule="auto"/>
        <w:ind w:left="9072"/>
        <w:jc w:val="center"/>
        <w:rPr>
          <w:rFonts w:ascii="Times New Roman" w:hAnsi="Times New Roman"/>
          <w:sz w:val="24"/>
          <w:szCs w:val="24"/>
        </w:rPr>
      </w:pPr>
      <w:r w:rsidRPr="00161913">
        <w:rPr>
          <w:rFonts w:ascii="Times New Roman" w:hAnsi="Times New Roman"/>
          <w:sz w:val="24"/>
          <w:szCs w:val="24"/>
        </w:rPr>
        <w:t>Приложение  4</w:t>
      </w:r>
    </w:p>
    <w:p w:rsidR="00161913" w:rsidRPr="00161913" w:rsidRDefault="00161913" w:rsidP="00161913">
      <w:pPr>
        <w:spacing w:after="0" w:line="240" w:lineRule="auto"/>
        <w:ind w:left="9072"/>
        <w:rPr>
          <w:rFonts w:ascii="Times New Roman" w:hAnsi="Times New Roman"/>
          <w:sz w:val="24"/>
          <w:szCs w:val="24"/>
        </w:rPr>
      </w:pPr>
      <w:r w:rsidRPr="00161913">
        <w:rPr>
          <w:rFonts w:ascii="Times New Roman" w:hAnsi="Times New Roman"/>
          <w:sz w:val="24"/>
          <w:szCs w:val="24"/>
        </w:rPr>
        <w:t>к решению Совета депутатов Верх-Красноярского сельсовета Северного района Новосибирской области от 20.12.2024 №  1 «О местном бюджете Верх-Красноярского сельсовета Северного района Новосибирской области на 2025 год и плановый период 2026 и 2027 годов»</w:t>
      </w:r>
    </w:p>
    <w:p w:rsidR="00161913" w:rsidRPr="00161913" w:rsidRDefault="00161913" w:rsidP="00161913">
      <w:pPr>
        <w:spacing w:after="0" w:line="240" w:lineRule="auto"/>
        <w:ind w:left="9072"/>
        <w:rPr>
          <w:rFonts w:ascii="Times New Roman" w:hAnsi="Times New Roman"/>
          <w:sz w:val="24"/>
          <w:szCs w:val="24"/>
        </w:rPr>
      </w:pPr>
    </w:p>
    <w:tbl>
      <w:tblPr>
        <w:tblW w:w="15463" w:type="dxa"/>
        <w:tblInd w:w="96" w:type="dxa"/>
        <w:tblLook w:val="04A0"/>
      </w:tblPr>
      <w:tblGrid>
        <w:gridCol w:w="4280"/>
        <w:gridCol w:w="1000"/>
        <w:gridCol w:w="119"/>
        <w:gridCol w:w="861"/>
        <w:gridCol w:w="273"/>
        <w:gridCol w:w="827"/>
        <w:gridCol w:w="165"/>
        <w:gridCol w:w="1134"/>
        <w:gridCol w:w="163"/>
        <w:gridCol w:w="980"/>
        <w:gridCol w:w="700"/>
        <w:gridCol w:w="850"/>
        <w:gridCol w:w="170"/>
        <w:gridCol w:w="1390"/>
        <w:gridCol w:w="330"/>
        <w:gridCol w:w="945"/>
        <w:gridCol w:w="1276"/>
      </w:tblGrid>
      <w:tr w:rsidR="00161913" w:rsidRPr="00161913" w:rsidTr="00B95DA8">
        <w:trPr>
          <w:trHeight w:val="240"/>
        </w:trPr>
        <w:tc>
          <w:tcPr>
            <w:tcW w:w="15463" w:type="dxa"/>
            <w:gridSpan w:val="17"/>
            <w:noWrap/>
            <w:vAlign w:val="bottom"/>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xml:space="preserve">Ведомственная структура расходов  местного бюджета на 2025 год и плановый период 2026 и 2027 годов </w:t>
            </w:r>
          </w:p>
        </w:tc>
      </w:tr>
      <w:tr w:rsidR="00161913" w:rsidRPr="00161913" w:rsidTr="00B95DA8">
        <w:trPr>
          <w:trHeight w:val="210"/>
        </w:trPr>
        <w:tc>
          <w:tcPr>
            <w:tcW w:w="4280" w:type="dxa"/>
            <w:vAlign w:val="center"/>
            <w:hideMark/>
          </w:tcPr>
          <w:p w:rsidR="00161913" w:rsidRPr="00161913" w:rsidRDefault="00161913" w:rsidP="00B95DA8">
            <w:pPr>
              <w:spacing w:after="0"/>
              <w:rPr>
                <w:rFonts w:ascii="Times New Roman" w:hAnsi="Times New Roman"/>
                <w:sz w:val="24"/>
                <w:szCs w:val="24"/>
              </w:rPr>
            </w:pPr>
          </w:p>
        </w:tc>
        <w:tc>
          <w:tcPr>
            <w:tcW w:w="1000" w:type="dxa"/>
            <w:vAlign w:val="center"/>
            <w:hideMark/>
          </w:tcPr>
          <w:p w:rsidR="00161913" w:rsidRPr="00161913" w:rsidRDefault="00161913" w:rsidP="00B95DA8">
            <w:pPr>
              <w:spacing w:after="0"/>
              <w:rPr>
                <w:rFonts w:ascii="Times New Roman" w:hAnsi="Times New Roman"/>
                <w:sz w:val="24"/>
                <w:szCs w:val="24"/>
              </w:rPr>
            </w:pPr>
          </w:p>
        </w:tc>
        <w:tc>
          <w:tcPr>
            <w:tcW w:w="980" w:type="dxa"/>
            <w:gridSpan w:val="2"/>
            <w:vAlign w:val="center"/>
            <w:hideMark/>
          </w:tcPr>
          <w:p w:rsidR="00161913" w:rsidRPr="00161913" w:rsidRDefault="00161913" w:rsidP="00B95DA8">
            <w:pPr>
              <w:spacing w:after="0"/>
              <w:rPr>
                <w:rFonts w:ascii="Times New Roman" w:hAnsi="Times New Roman"/>
                <w:sz w:val="24"/>
                <w:szCs w:val="24"/>
              </w:rPr>
            </w:pPr>
          </w:p>
        </w:tc>
        <w:tc>
          <w:tcPr>
            <w:tcW w:w="1100" w:type="dxa"/>
            <w:gridSpan w:val="2"/>
            <w:vAlign w:val="center"/>
            <w:hideMark/>
          </w:tcPr>
          <w:p w:rsidR="00161913" w:rsidRPr="00161913" w:rsidRDefault="00161913" w:rsidP="00B95DA8">
            <w:pPr>
              <w:spacing w:after="0"/>
              <w:rPr>
                <w:rFonts w:ascii="Times New Roman" w:hAnsi="Times New Roman"/>
                <w:sz w:val="24"/>
                <w:szCs w:val="24"/>
              </w:rPr>
            </w:pPr>
          </w:p>
        </w:tc>
        <w:tc>
          <w:tcPr>
            <w:tcW w:w="1462" w:type="dxa"/>
            <w:gridSpan w:val="3"/>
            <w:vAlign w:val="center"/>
            <w:hideMark/>
          </w:tcPr>
          <w:p w:rsidR="00161913" w:rsidRPr="00161913" w:rsidRDefault="00161913" w:rsidP="00B95DA8">
            <w:pPr>
              <w:spacing w:after="0"/>
              <w:rPr>
                <w:rFonts w:ascii="Times New Roman" w:hAnsi="Times New Roman"/>
                <w:sz w:val="24"/>
                <w:szCs w:val="24"/>
              </w:rPr>
            </w:pPr>
          </w:p>
        </w:tc>
        <w:tc>
          <w:tcPr>
            <w:tcW w:w="980" w:type="dxa"/>
            <w:vAlign w:val="center"/>
            <w:hideMark/>
          </w:tcPr>
          <w:p w:rsidR="00161913" w:rsidRPr="00161913" w:rsidRDefault="00161913" w:rsidP="00B95DA8">
            <w:pPr>
              <w:spacing w:after="0"/>
              <w:rPr>
                <w:rFonts w:ascii="Times New Roman" w:hAnsi="Times New Roman"/>
                <w:sz w:val="24"/>
                <w:szCs w:val="24"/>
              </w:rPr>
            </w:pPr>
          </w:p>
        </w:tc>
        <w:tc>
          <w:tcPr>
            <w:tcW w:w="1720" w:type="dxa"/>
            <w:gridSpan w:val="3"/>
            <w:vAlign w:val="center"/>
            <w:hideMark/>
          </w:tcPr>
          <w:p w:rsidR="00161913" w:rsidRPr="00161913" w:rsidRDefault="00161913" w:rsidP="00B95DA8">
            <w:pPr>
              <w:spacing w:after="0"/>
              <w:rPr>
                <w:rFonts w:ascii="Times New Roman" w:hAnsi="Times New Roman"/>
                <w:sz w:val="24"/>
                <w:szCs w:val="24"/>
              </w:rPr>
            </w:pPr>
          </w:p>
        </w:tc>
        <w:tc>
          <w:tcPr>
            <w:tcW w:w="1720" w:type="dxa"/>
            <w:gridSpan w:val="2"/>
            <w:vAlign w:val="center"/>
            <w:hideMark/>
          </w:tcPr>
          <w:p w:rsidR="00161913" w:rsidRPr="00161913" w:rsidRDefault="00161913" w:rsidP="00B95DA8">
            <w:pPr>
              <w:spacing w:after="0"/>
              <w:rPr>
                <w:rFonts w:ascii="Times New Roman" w:hAnsi="Times New Roman"/>
                <w:sz w:val="24"/>
                <w:szCs w:val="24"/>
              </w:rPr>
            </w:pPr>
          </w:p>
        </w:tc>
        <w:tc>
          <w:tcPr>
            <w:tcW w:w="2221" w:type="dxa"/>
            <w:gridSpan w:val="2"/>
            <w:vAlign w:val="center"/>
            <w:hideMark/>
          </w:tcPr>
          <w:p w:rsidR="00161913" w:rsidRPr="00161913" w:rsidRDefault="00161913" w:rsidP="00B95DA8">
            <w:pPr>
              <w:spacing w:after="0"/>
              <w:rPr>
                <w:rFonts w:ascii="Times New Roman" w:hAnsi="Times New Roman"/>
                <w:sz w:val="24"/>
                <w:szCs w:val="24"/>
              </w:rPr>
            </w:pPr>
          </w:p>
        </w:tc>
      </w:tr>
      <w:tr w:rsidR="00161913" w:rsidRPr="00161913" w:rsidTr="00B95DA8">
        <w:trPr>
          <w:trHeight w:val="201"/>
        </w:trPr>
        <w:tc>
          <w:tcPr>
            <w:tcW w:w="15463" w:type="dxa"/>
            <w:gridSpan w:val="17"/>
            <w:tcBorders>
              <w:top w:val="nil"/>
              <w:left w:val="nil"/>
              <w:bottom w:val="single" w:sz="8"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тыс. руб.</w:t>
            </w:r>
          </w:p>
        </w:tc>
      </w:tr>
      <w:tr w:rsidR="00161913" w:rsidRPr="00161913" w:rsidTr="00B95DA8">
        <w:trPr>
          <w:trHeight w:val="255"/>
        </w:trPr>
        <w:tc>
          <w:tcPr>
            <w:tcW w:w="5399" w:type="dxa"/>
            <w:gridSpan w:val="3"/>
            <w:vMerge w:val="restart"/>
            <w:tcBorders>
              <w:top w:val="nil"/>
              <w:left w:val="single" w:sz="8" w:space="0" w:color="auto"/>
              <w:bottom w:val="single" w:sz="8" w:space="0" w:color="auto"/>
              <w:right w:val="single" w:sz="8"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Наименование</w:t>
            </w:r>
          </w:p>
        </w:tc>
        <w:tc>
          <w:tcPr>
            <w:tcW w:w="1134" w:type="dxa"/>
            <w:gridSpan w:val="2"/>
            <w:vMerge w:val="restart"/>
            <w:tcBorders>
              <w:top w:val="nil"/>
              <w:left w:val="single" w:sz="8" w:space="0" w:color="auto"/>
              <w:bottom w:val="single" w:sz="8" w:space="0" w:color="auto"/>
              <w:right w:val="single" w:sz="8"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ГРБС</w:t>
            </w:r>
          </w:p>
        </w:tc>
        <w:tc>
          <w:tcPr>
            <w:tcW w:w="992" w:type="dxa"/>
            <w:gridSpan w:val="2"/>
            <w:vMerge w:val="restart"/>
            <w:tcBorders>
              <w:top w:val="nil"/>
              <w:left w:val="single" w:sz="8" w:space="0" w:color="auto"/>
              <w:bottom w:val="single" w:sz="8" w:space="0" w:color="auto"/>
              <w:right w:val="single" w:sz="8"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РЗ</w:t>
            </w:r>
          </w:p>
        </w:tc>
        <w:tc>
          <w:tcPr>
            <w:tcW w:w="1134" w:type="dxa"/>
            <w:vMerge w:val="restart"/>
            <w:tcBorders>
              <w:top w:val="nil"/>
              <w:left w:val="single" w:sz="8" w:space="0" w:color="auto"/>
              <w:bottom w:val="single" w:sz="8" w:space="0" w:color="auto"/>
              <w:right w:val="single" w:sz="8"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proofErr w:type="gramStart"/>
            <w:r w:rsidRPr="00161913">
              <w:rPr>
                <w:rFonts w:ascii="Times New Roman" w:hAnsi="Times New Roman"/>
                <w:b/>
                <w:bCs/>
                <w:color w:val="000000"/>
                <w:sz w:val="24"/>
                <w:szCs w:val="24"/>
              </w:rPr>
              <w:t>ПР</w:t>
            </w:r>
            <w:proofErr w:type="gramEnd"/>
          </w:p>
        </w:tc>
        <w:tc>
          <w:tcPr>
            <w:tcW w:w="1843" w:type="dxa"/>
            <w:gridSpan w:val="3"/>
            <w:vMerge w:val="restart"/>
            <w:tcBorders>
              <w:top w:val="nil"/>
              <w:left w:val="single" w:sz="8" w:space="0" w:color="auto"/>
              <w:bottom w:val="single" w:sz="8" w:space="0" w:color="auto"/>
              <w:right w:val="single" w:sz="8"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КЦСР</w:t>
            </w:r>
          </w:p>
        </w:tc>
        <w:tc>
          <w:tcPr>
            <w:tcW w:w="850" w:type="dxa"/>
            <w:vMerge w:val="restart"/>
            <w:tcBorders>
              <w:top w:val="nil"/>
              <w:left w:val="single" w:sz="8" w:space="0" w:color="auto"/>
              <w:bottom w:val="single" w:sz="8" w:space="0" w:color="auto"/>
              <w:right w:val="single" w:sz="8"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КВР</w:t>
            </w:r>
          </w:p>
        </w:tc>
        <w:tc>
          <w:tcPr>
            <w:tcW w:w="1560" w:type="dxa"/>
            <w:gridSpan w:val="2"/>
            <w:tcBorders>
              <w:top w:val="nil"/>
              <w:left w:val="nil"/>
              <w:bottom w:val="nil"/>
              <w:right w:val="single" w:sz="8"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xml:space="preserve">Сумма </w:t>
            </w:r>
          </w:p>
        </w:tc>
        <w:tc>
          <w:tcPr>
            <w:tcW w:w="1275" w:type="dxa"/>
            <w:gridSpan w:val="2"/>
            <w:tcBorders>
              <w:top w:val="nil"/>
              <w:left w:val="nil"/>
              <w:bottom w:val="nil"/>
              <w:right w:val="single" w:sz="8"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Сумма</w:t>
            </w:r>
          </w:p>
        </w:tc>
        <w:tc>
          <w:tcPr>
            <w:tcW w:w="1276" w:type="dxa"/>
            <w:tcBorders>
              <w:top w:val="nil"/>
              <w:left w:val="nil"/>
              <w:bottom w:val="nil"/>
              <w:right w:val="single" w:sz="8"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Сумма</w:t>
            </w:r>
          </w:p>
        </w:tc>
      </w:tr>
      <w:tr w:rsidR="00161913" w:rsidRPr="00161913" w:rsidTr="00B95DA8">
        <w:trPr>
          <w:trHeight w:val="270"/>
        </w:trPr>
        <w:tc>
          <w:tcPr>
            <w:tcW w:w="0" w:type="auto"/>
            <w:gridSpan w:val="3"/>
            <w:vMerge/>
            <w:tcBorders>
              <w:top w:val="nil"/>
              <w:left w:val="single" w:sz="8" w:space="0" w:color="auto"/>
              <w:bottom w:val="single" w:sz="8" w:space="0" w:color="auto"/>
              <w:right w:val="single" w:sz="8"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
        </w:tc>
        <w:tc>
          <w:tcPr>
            <w:tcW w:w="0" w:type="auto"/>
            <w:gridSpan w:val="3"/>
            <w:vMerge/>
            <w:tcBorders>
              <w:top w:val="nil"/>
              <w:left w:val="single" w:sz="8" w:space="0" w:color="auto"/>
              <w:bottom w:val="single" w:sz="8" w:space="0" w:color="auto"/>
              <w:right w:val="single" w:sz="8"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
        </w:tc>
        <w:tc>
          <w:tcPr>
            <w:tcW w:w="1560" w:type="dxa"/>
            <w:gridSpan w:val="2"/>
            <w:tcBorders>
              <w:top w:val="single" w:sz="8" w:space="0" w:color="auto"/>
              <w:left w:val="nil"/>
              <w:bottom w:val="single" w:sz="8" w:space="0" w:color="auto"/>
              <w:right w:val="single" w:sz="8"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2025 год</w:t>
            </w:r>
          </w:p>
        </w:tc>
        <w:tc>
          <w:tcPr>
            <w:tcW w:w="1275" w:type="dxa"/>
            <w:gridSpan w:val="2"/>
            <w:tcBorders>
              <w:top w:val="single" w:sz="8" w:space="0" w:color="auto"/>
              <w:left w:val="nil"/>
              <w:bottom w:val="single" w:sz="8" w:space="0" w:color="auto"/>
              <w:right w:val="single" w:sz="8"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2026 год</w:t>
            </w:r>
          </w:p>
        </w:tc>
        <w:tc>
          <w:tcPr>
            <w:tcW w:w="1276" w:type="dxa"/>
            <w:tcBorders>
              <w:top w:val="single" w:sz="8" w:space="0" w:color="auto"/>
              <w:left w:val="nil"/>
              <w:bottom w:val="single" w:sz="8" w:space="0" w:color="auto"/>
              <w:right w:val="single" w:sz="8"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2027 год</w:t>
            </w:r>
          </w:p>
        </w:tc>
      </w:tr>
      <w:tr w:rsidR="00161913" w:rsidRPr="00161913" w:rsidTr="00B95DA8">
        <w:trPr>
          <w:trHeight w:val="300"/>
        </w:trPr>
        <w:tc>
          <w:tcPr>
            <w:tcW w:w="5399" w:type="dxa"/>
            <w:gridSpan w:val="3"/>
            <w:tcBorders>
              <w:top w:val="nil"/>
              <w:left w:val="single" w:sz="8" w:space="0" w:color="auto"/>
              <w:bottom w:val="single" w:sz="8" w:space="0" w:color="auto"/>
              <w:right w:val="nil"/>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w:t>
            </w:r>
          </w:p>
        </w:tc>
        <w:tc>
          <w:tcPr>
            <w:tcW w:w="1134" w:type="dxa"/>
            <w:gridSpan w:val="2"/>
            <w:tcBorders>
              <w:top w:val="nil"/>
              <w:left w:val="single" w:sz="8" w:space="0" w:color="auto"/>
              <w:bottom w:val="single" w:sz="8" w:space="0" w:color="auto"/>
              <w:right w:val="single" w:sz="8"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2</w:t>
            </w:r>
          </w:p>
        </w:tc>
        <w:tc>
          <w:tcPr>
            <w:tcW w:w="992" w:type="dxa"/>
            <w:gridSpan w:val="2"/>
            <w:tcBorders>
              <w:top w:val="nil"/>
              <w:left w:val="nil"/>
              <w:bottom w:val="single" w:sz="8" w:space="0" w:color="auto"/>
              <w:right w:val="single" w:sz="8"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3</w:t>
            </w:r>
          </w:p>
        </w:tc>
        <w:tc>
          <w:tcPr>
            <w:tcW w:w="1134" w:type="dxa"/>
            <w:tcBorders>
              <w:top w:val="nil"/>
              <w:left w:val="nil"/>
              <w:bottom w:val="single" w:sz="8" w:space="0" w:color="auto"/>
              <w:right w:val="single" w:sz="8"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4</w:t>
            </w:r>
          </w:p>
        </w:tc>
        <w:tc>
          <w:tcPr>
            <w:tcW w:w="1843" w:type="dxa"/>
            <w:gridSpan w:val="3"/>
            <w:tcBorders>
              <w:top w:val="nil"/>
              <w:left w:val="nil"/>
              <w:bottom w:val="single" w:sz="8" w:space="0" w:color="auto"/>
              <w:right w:val="single" w:sz="8"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w:t>
            </w:r>
          </w:p>
        </w:tc>
        <w:tc>
          <w:tcPr>
            <w:tcW w:w="850" w:type="dxa"/>
            <w:tcBorders>
              <w:top w:val="nil"/>
              <w:left w:val="nil"/>
              <w:bottom w:val="single" w:sz="8" w:space="0" w:color="auto"/>
              <w:right w:val="single" w:sz="8"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6</w:t>
            </w:r>
          </w:p>
        </w:tc>
        <w:tc>
          <w:tcPr>
            <w:tcW w:w="1560" w:type="dxa"/>
            <w:gridSpan w:val="2"/>
            <w:tcBorders>
              <w:top w:val="nil"/>
              <w:left w:val="nil"/>
              <w:bottom w:val="single" w:sz="8" w:space="0" w:color="auto"/>
              <w:right w:val="single" w:sz="8"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7</w:t>
            </w:r>
          </w:p>
        </w:tc>
        <w:tc>
          <w:tcPr>
            <w:tcW w:w="1275" w:type="dxa"/>
            <w:gridSpan w:val="2"/>
            <w:tcBorders>
              <w:top w:val="nil"/>
              <w:left w:val="nil"/>
              <w:bottom w:val="single" w:sz="8" w:space="0" w:color="auto"/>
              <w:right w:val="single" w:sz="8"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8</w:t>
            </w:r>
          </w:p>
        </w:tc>
        <w:tc>
          <w:tcPr>
            <w:tcW w:w="1276" w:type="dxa"/>
            <w:tcBorders>
              <w:top w:val="nil"/>
              <w:left w:val="nil"/>
              <w:bottom w:val="single" w:sz="8" w:space="0" w:color="auto"/>
              <w:right w:val="single" w:sz="8" w:space="0" w:color="auto"/>
            </w:tcBorders>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администрация Верх-Красноярского сельсовета Северного района Новосибирской области</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16726,7</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4 694,0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5 542,1</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ОБЩЕГОСУДАРСТВЕННЫЕ ВОПРОСЫ</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5 820,9</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1 758,1</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1 863,1</w:t>
            </w:r>
          </w:p>
        </w:tc>
      </w:tr>
      <w:tr w:rsidR="00161913" w:rsidRPr="00161913" w:rsidTr="00B95DA8">
        <w:trPr>
          <w:trHeight w:val="69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1 322,6</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500,0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500,0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1 322,6</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500,0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500,0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Глава муниципального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9900003110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74,4</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500,0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500,0</w:t>
            </w:r>
          </w:p>
        </w:tc>
      </w:tr>
      <w:tr w:rsidR="00161913" w:rsidRPr="00161913" w:rsidTr="00B95DA8">
        <w:trPr>
          <w:trHeight w:val="114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9900003110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74,4</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9900003110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120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74,4</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r>
      <w:tr w:rsidR="00161913" w:rsidRPr="00161913" w:rsidTr="00B95DA8">
        <w:trPr>
          <w:trHeight w:val="46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Обеспечение сбалансированности местных бюджетов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843" w:type="dxa"/>
            <w:gridSpan w:val="3"/>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9900070510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1 248,2</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114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843" w:type="dxa"/>
            <w:gridSpan w:val="3"/>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9900070510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1 248,2</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465"/>
        </w:trPr>
        <w:tc>
          <w:tcPr>
            <w:tcW w:w="5399" w:type="dxa"/>
            <w:gridSpan w:val="3"/>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государственных (муниципальных) органов</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9900070510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120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1 248,2</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91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4 455,3</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1 225,1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1 330,1</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 xml:space="preserve">4 455,3 </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1 225,1</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1 330,1</w:t>
            </w:r>
          </w:p>
        </w:tc>
      </w:tr>
      <w:tr w:rsidR="00161913" w:rsidRPr="00161913" w:rsidTr="00B95DA8">
        <w:trPr>
          <w:trHeight w:val="69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9900003120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2 040,8</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1 225,0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1 330,0</w:t>
            </w:r>
          </w:p>
        </w:tc>
      </w:tr>
      <w:tr w:rsidR="00161913" w:rsidRPr="00161913" w:rsidTr="00B95DA8">
        <w:trPr>
          <w:trHeight w:val="114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9900003120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343,0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9900003120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120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343,0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500,0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9900003120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1 597,8</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700,0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800,0</w:t>
            </w:r>
          </w:p>
        </w:tc>
      </w:tr>
      <w:tr w:rsidR="00161913" w:rsidRPr="00161913" w:rsidTr="00B95DA8">
        <w:trPr>
          <w:trHeight w:val="69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9900003120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1 597,8</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700,0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800,0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бюджетные ассигнования</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9900003120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100,0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25,0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lastRenderedPageBreak/>
              <w:t>Уплата налогов, сборов и иных платежей</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9900003120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850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100,0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25,0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r>
      <w:tr w:rsidR="00161913" w:rsidRPr="00161913" w:rsidTr="00B95DA8">
        <w:trPr>
          <w:trHeight w:val="276"/>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Решение вопросов в сфере административных правонарушений</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9900070190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0,1</w:t>
            </w:r>
          </w:p>
        </w:tc>
      </w:tr>
      <w:tr w:rsidR="00161913" w:rsidRPr="00161913" w:rsidTr="00B95DA8">
        <w:trPr>
          <w:trHeight w:val="46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 xml:space="preserve">Закупка товаров, работ и услуг для обеспечения </w:t>
            </w:r>
          </w:p>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9900070190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0,1</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0,1</w:t>
            </w:r>
          </w:p>
        </w:tc>
      </w:tr>
      <w:tr w:rsidR="00161913" w:rsidRPr="00161913" w:rsidTr="00B95DA8">
        <w:trPr>
          <w:trHeight w:val="276"/>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843" w:type="dxa"/>
            <w:gridSpan w:val="3"/>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9900070190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0,1</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0,1</w:t>
            </w:r>
          </w:p>
        </w:tc>
      </w:tr>
      <w:tr w:rsidR="00161913" w:rsidRPr="00161913" w:rsidTr="00B95DA8">
        <w:trPr>
          <w:trHeight w:val="46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Обеспечение сбалансированности местных бюджетов</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9900070510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2 387,4</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114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843" w:type="dxa"/>
            <w:gridSpan w:val="3"/>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9900070510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2 387,4</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465"/>
        </w:trPr>
        <w:tc>
          <w:tcPr>
            <w:tcW w:w="5399" w:type="dxa"/>
            <w:gridSpan w:val="3"/>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государственных (муниципальных) органов</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9900070510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120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2 387,4</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91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roofErr w:type="gramStart"/>
            <w:r w:rsidRPr="00161913">
              <w:rPr>
                <w:rFonts w:ascii="Times New Roman" w:hAnsi="Times New Roman"/>
                <w:b/>
                <w:bCs/>
                <w:color w:val="000000"/>
                <w:sz w:val="24"/>
                <w:szCs w:val="24"/>
              </w:rPr>
              <w:t>Средства</w:t>
            </w:r>
            <w:proofErr w:type="gramEnd"/>
            <w:r w:rsidRPr="00161913">
              <w:rPr>
                <w:rFonts w:ascii="Times New Roman" w:hAnsi="Times New Roman"/>
                <w:b/>
                <w:bCs/>
                <w:color w:val="000000"/>
                <w:sz w:val="24"/>
                <w:szCs w:val="24"/>
              </w:rPr>
              <w:t xml:space="preserve"> передаваемые на реализацию мероприятий переданных полномочий поселения по осуществлению внутреннего муниципального финансового контроля</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9900084050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27,0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Межбюджетные трансферты</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9900084050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27,0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межбюджетные трансферты</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9900084050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540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27,0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91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06</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06</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r>
      <w:tr w:rsidR="00161913" w:rsidRPr="00161913" w:rsidTr="00B95DA8">
        <w:trPr>
          <w:trHeight w:val="91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proofErr w:type="gramStart"/>
            <w:r w:rsidRPr="00161913">
              <w:rPr>
                <w:rFonts w:ascii="Times New Roman" w:hAnsi="Times New Roman"/>
                <w:b/>
                <w:bCs/>
                <w:color w:val="000000"/>
                <w:sz w:val="24"/>
                <w:szCs w:val="24"/>
              </w:rPr>
              <w:t>Средства</w:t>
            </w:r>
            <w:proofErr w:type="gramEnd"/>
            <w:r w:rsidRPr="00161913">
              <w:rPr>
                <w:rFonts w:ascii="Times New Roman" w:hAnsi="Times New Roman"/>
                <w:b/>
                <w:bCs/>
                <w:color w:val="000000"/>
                <w:sz w:val="24"/>
                <w:szCs w:val="24"/>
              </w:rPr>
              <w:t xml:space="preserve"> передаваемые на осуществление части переданных полномочий поселения по осуществлению внешнего муниципального контроля</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06</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9900084010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Межбюджетные трансферты</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06</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9900084010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r>
      <w:tr w:rsidR="00161913" w:rsidRPr="00161913" w:rsidTr="00B95DA8">
        <w:trPr>
          <w:trHeight w:val="30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межбюджетные трансферты</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06</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9900084010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540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lastRenderedPageBreak/>
              <w:t>Резервные фонды</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11</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r>
      <w:tr w:rsidR="00161913" w:rsidRPr="00161913" w:rsidTr="00B95DA8">
        <w:trPr>
          <w:trHeight w:val="46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11</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r>
      <w:tr w:rsidR="00161913" w:rsidRPr="00161913" w:rsidTr="00B95DA8">
        <w:trPr>
          <w:trHeight w:val="30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Резервные фонды местных администраций</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11</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9900020550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бюджетные ассигнования</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11</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9900020550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Резервные средства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11</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9900020550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870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Другие общегосударственные вопросы</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10,0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46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13</w:t>
            </w:r>
          </w:p>
        </w:tc>
        <w:tc>
          <w:tcPr>
            <w:tcW w:w="1843" w:type="dxa"/>
            <w:gridSpan w:val="3"/>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10,0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69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Мероприятия в сфере общегосударственных вопросов, осуществляемые органами местного самоуправления</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13</w:t>
            </w:r>
          </w:p>
        </w:tc>
        <w:tc>
          <w:tcPr>
            <w:tcW w:w="1843" w:type="dxa"/>
            <w:gridSpan w:val="3"/>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9900090010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10,0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30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бюджетные ассигнования</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13</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9900090010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800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10,0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300"/>
        </w:trPr>
        <w:tc>
          <w:tcPr>
            <w:tcW w:w="5399" w:type="dxa"/>
            <w:gridSpan w:val="3"/>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Уплата налогов, сборов и иных платежей</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13</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9900090010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850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10,0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НАЦИОНАЛЬНАЯ ОБОРОНА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186,5</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198,3</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205,9</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186,5</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198,3</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205,9</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186,5</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198,3</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205,9</w:t>
            </w:r>
          </w:p>
        </w:tc>
      </w:tr>
      <w:tr w:rsidR="00161913" w:rsidRPr="00161913" w:rsidTr="00B95DA8">
        <w:trPr>
          <w:trHeight w:val="69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9900051180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186,5</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198,3</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205,9</w:t>
            </w:r>
          </w:p>
        </w:tc>
      </w:tr>
      <w:tr w:rsidR="00161913" w:rsidRPr="00161913" w:rsidTr="00B95DA8">
        <w:trPr>
          <w:trHeight w:val="114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9900051180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185,6</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198,3</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205,9</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9900051180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120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185,6</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198,3</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205,9</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9900051180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0,9</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69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 xml:space="preserve">Иные закупки товаров, работ и услуг для обеспечения государственных (муниципальных) </w:t>
            </w:r>
            <w:r w:rsidRPr="00161913">
              <w:rPr>
                <w:rFonts w:ascii="Times New Roman" w:hAnsi="Times New Roman"/>
                <w:color w:val="000000"/>
                <w:sz w:val="24"/>
                <w:szCs w:val="24"/>
              </w:rPr>
              <w:lastRenderedPageBreak/>
              <w:t>нужд</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lastRenderedPageBreak/>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9900051180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0,9</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46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lastRenderedPageBreak/>
              <w:t>НАЦИОНАЛЬНАЯ БЕЗОПАСНОСТЬ И ПРАВООХРАНИТЕЛЬНАЯ ДЕЯТЕЛЬНОСТЬ</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54,0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91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10</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54,0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10</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54,0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Мероприятия по обеспечению пожарной безопасности</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10</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9900018030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54,0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46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w:t>
            </w:r>
          </w:p>
        </w:tc>
        <w:tc>
          <w:tcPr>
            <w:tcW w:w="1843" w:type="dxa"/>
            <w:gridSpan w:val="3"/>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9900018030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54,0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69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w:t>
            </w:r>
          </w:p>
        </w:tc>
        <w:tc>
          <w:tcPr>
            <w:tcW w:w="1843" w:type="dxa"/>
            <w:gridSpan w:val="3"/>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9900018030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54,0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30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НАЦИОНАЛЬНАЯ ЭКОНОМИКА</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1 416,0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1 472,0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2 032,0</w:t>
            </w:r>
          </w:p>
        </w:tc>
      </w:tr>
      <w:tr w:rsidR="00161913" w:rsidRPr="00161913" w:rsidTr="00B95DA8">
        <w:trPr>
          <w:trHeight w:val="300"/>
        </w:trPr>
        <w:tc>
          <w:tcPr>
            <w:tcW w:w="5399" w:type="dxa"/>
            <w:gridSpan w:val="3"/>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Дорожное хозяйство (дорожные фонды)</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09</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1 416,0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1 472,0</w:t>
            </w:r>
          </w:p>
        </w:tc>
        <w:tc>
          <w:tcPr>
            <w:tcW w:w="1276"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2 032,0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09</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1 416,0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1 472,0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2 032,0</w:t>
            </w:r>
          </w:p>
        </w:tc>
      </w:tr>
      <w:tr w:rsidR="00161913" w:rsidRPr="00161913" w:rsidTr="00B95DA8">
        <w:trPr>
          <w:trHeight w:val="13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04</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09</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990009Д170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1 416,0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1 472,0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2 032,0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09</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990009Д170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1 416,0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1 472,0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2 032,0</w:t>
            </w:r>
          </w:p>
        </w:tc>
      </w:tr>
      <w:tr w:rsidR="00161913" w:rsidRPr="00161913" w:rsidTr="00B95DA8">
        <w:trPr>
          <w:trHeight w:val="69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04</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09</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990009Д170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1 416,0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1 472,0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2 032,0</w:t>
            </w:r>
          </w:p>
        </w:tc>
      </w:tr>
      <w:tr w:rsidR="00161913" w:rsidRPr="00161913" w:rsidTr="00B95DA8">
        <w:trPr>
          <w:trHeight w:val="30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ЖИЛИЩНО-КОММУНАЛЬНОЕ ХОЗЯЙСТВО</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 xml:space="preserve"> 1 278,2</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lastRenderedPageBreak/>
              <w:t>Коммунальное хозяйство</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20,0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46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20,0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46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Мероприятия в области коммунального хозяйства</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02</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9900003510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20,0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9900003510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20,0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69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9900003510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20,0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Благоустройство</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1 258,2</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 xml:space="preserve">Муниципальная программа «Развитие инициативного </w:t>
            </w:r>
            <w:proofErr w:type="spellStart"/>
            <w:r w:rsidRPr="00161913">
              <w:rPr>
                <w:rFonts w:ascii="Times New Roman" w:hAnsi="Times New Roman"/>
                <w:b/>
                <w:bCs/>
                <w:color w:val="000000"/>
                <w:sz w:val="24"/>
                <w:szCs w:val="24"/>
              </w:rPr>
              <w:t>бюджетирования</w:t>
            </w:r>
            <w:proofErr w:type="spellEnd"/>
            <w:r w:rsidRPr="00161913">
              <w:rPr>
                <w:rFonts w:ascii="Times New Roman" w:hAnsi="Times New Roman"/>
                <w:b/>
                <w:bCs/>
                <w:color w:val="000000"/>
                <w:sz w:val="24"/>
                <w:szCs w:val="24"/>
              </w:rPr>
              <w:t xml:space="preserve"> на территории Верх-Красноярского сельсовета Северного района Новосибирской области</w:t>
            </w:r>
          </w:p>
        </w:tc>
        <w:tc>
          <w:tcPr>
            <w:tcW w:w="1134" w:type="dxa"/>
            <w:gridSpan w:val="2"/>
            <w:tcBorders>
              <w:top w:val="nil"/>
              <w:left w:val="nil"/>
              <w:bottom w:val="single" w:sz="4" w:space="0" w:color="auto"/>
              <w:right w:val="single" w:sz="4" w:space="0" w:color="auto"/>
            </w:tcBorders>
            <w:noWrap/>
            <w:hideMark/>
          </w:tcPr>
          <w:p w:rsidR="00161913" w:rsidRPr="00161913" w:rsidRDefault="00161913" w:rsidP="00B95DA8">
            <w:pPr>
              <w:jc w:val="center"/>
              <w:rPr>
                <w:rFonts w:ascii="Times New Roman" w:hAnsi="Times New Roman"/>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8500000000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288,0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30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Cs/>
                <w:color w:val="000000"/>
                <w:sz w:val="24"/>
                <w:szCs w:val="24"/>
              </w:rPr>
            </w:pPr>
            <w:r w:rsidRPr="00161913">
              <w:rPr>
                <w:rFonts w:ascii="Times New Roman" w:hAnsi="Times New Roman"/>
                <w:bCs/>
                <w:color w:val="000000"/>
                <w:sz w:val="24"/>
                <w:szCs w:val="24"/>
              </w:rPr>
              <w:t>Основное мероприятие: «Содержание мест захоронения»</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161913" w:rsidRPr="00161913" w:rsidRDefault="00161913" w:rsidP="00B95DA8">
            <w:pPr>
              <w:jc w:val="center"/>
              <w:rPr>
                <w:rFonts w:ascii="Times New Roman" w:hAnsi="Times New Roman"/>
                <w:sz w:val="24"/>
                <w:szCs w:val="24"/>
              </w:rPr>
            </w:pPr>
            <w:r w:rsidRPr="00161913">
              <w:rPr>
                <w:rFonts w:ascii="Times New Roman" w:hAnsi="Times New Roman"/>
                <w:bCs/>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843" w:type="dxa"/>
            <w:gridSpan w:val="3"/>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8501000000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288,0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30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Реализация инициативного проекта «Территория памяти» в рамках государственной программы Новосибирской области «Управление финансами  в Новосибирской области»</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161913" w:rsidRPr="00161913" w:rsidRDefault="00161913" w:rsidP="00B95DA8">
            <w:pPr>
              <w:jc w:val="center"/>
              <w:rPr>
                <w:rFonts w:ascii="Times New Roman" w:hAnsi="Times New Roman"/>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843" w:type="dxa"/>
            <w:gridSpan w:val="3"/>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8501070241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221,5</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300"/>
        </w:trPr>
        <w:tc>
          <w:tcPr>
            <w:tcW w:w="5399" w:type="dxa"/>
            <w:gridSpan w:val="3"/>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noWrap/>
            <w:hideMark/>
          </w:tcPr>
          <w:p w:rsidR="00161913" w:rsidRPr="00161913" w:rsidRDefault="00161913" w:rsidP="00B95DA8">
            <w:pPr>
              <w:jc w:val="center"/>
              <w:rPr>
                <w:rFonts w:ascii="Times New Roman" w:hAnsi="Times New Roman"/>
                <w:sz w:val="24"/>
                <w:szCs w:val="24"/>
              </w:rPr>
            </w:pPr>
            <w:r w:rsidRPr="00161913">
              <w:rPr>
                <w:rFonts w:ascii="Times New Roman" w:hAnsi="Times New Roman"/>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03</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jc w:val="center"/>
              <w:rPr>
                <w:rFonts w:ascii="Times New Roman" w:hAnsi="Times New Roman"/>
                <w:sz w:val="24"/>
                <w:szCs w:val="24"/>
              </w:rPr>
            </w:pPr>
            <w:r w:rsidRPr="00161913">
              <w:rPr>
                <w:rFonts w:ascii="Times New Roman" w:hAnsi="Times New Roman"/>
                <w:bCs/>
                <w:color w:val="000000"/>
                <w:sz w:val="24"/>
                <w:szCs w:val="24"/>
              </w:rPr>
              <w:t>8501070241</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200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221,5</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c>
          <w:tcPr>
            <w:tcW w:w="1276"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hideMark/>
          </w:tcPr>
          <w:p w:rsidR="00161913" w:rsidRPr="00161913" w:rsidRDefault="00161913" w:rsidP="00B95DA8">
            <w:pPr>
              <w:jc w:val="center"/>
              <w:rPr>
                <w:rFonts w:ascii="Times New Roman" w:hAnsi="Times New Roman"/>
                <w:sz w:val="24"/>
                <w:szCs w:val="24"/>
              </w:rPr>
            </w:pPr>
            <w:r w:rsidRPr="00161913">
              <w:rPr>
                <w:rFonts w:ascii="Times New Roman" w:hAnsi="Times New Roman"/>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jc w:val="center"/>
              <w:rPr>
                <w:rFonts w:ascii="Times New Roman" w:hAnsi="Times New Roman"/>
                <w:sz w:val="24"/>
                <w:szCs w:val="24"/>
              </w:rPr>
            </w:pPr>
            <w:r w:rsidRPr="00161913">
              <w:rPr>
                <w:rFonts w:ascii="Times New Roman" w:hAnsi="Times New Roman"/>
                <w:bCs/>
                <w:color w:val="000000"/>
                <w:sz w:val="24"/>
                <w:szCs w:val="24"/>
              </w:rPr>
              <w:t>8501070241</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240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221,5</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t>Софинансирование инициативных проектов в рамках государственной программы Новосибирской области  «Управление финансами в Новосибирской области»</w:t>
            </w:r>
          </w:p>
        </w:tc>
        <w:tc>
          <w:tcPr>
            <w:tcW w:w="1134" w:type="dxa"/>
            <w:gridSpan w:val="2"/>
            <w:tcBorders>
              <w:top w:val="nil"/>
              <w:left w:val="nil"/>
              <w:bottom w:val="single" w:sz="4" w:space="0" w:color="auto"/>
              <w:right w:val="single" w:sz="4" w:space="0" w:color="auto"/>
            </w:tcBorders>
            <w:noWrap/>
            <w:hideMark/>
          </w:tcPr>
          <w:p w:rsidR="00161913" w:rsidRPr="00161913" w:rsidRDefault="00161913" w:rsidP="00B95DA8">
            <w:pPr>
              <w:jc w:val="center"/>
              <w:rPr>
                <w:rFonts w:ascii="Times New Roman" w:hAnsi="Times New Roman"/>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jc w:val="center"/>
              <w:rPr>
                <w:rFonts w:ascii="Times New Roman" w:hAnsi="Times New Roman"/>
                <w:b/>
                <w:bCs/>
                <w:color w:val="000000"/>
                <w:sz w:val="24"/>
                <w:szCs w:val="24"/>
                <w:lang w:val="en-US"/>
              </w:rPr>
            </w:pPr>
            <w:r w:rsidRPr="00161913">
              <w:rPr>
                <w:rFonts w:ascii="Times New Roman" w:hAnsi="Times New Roman"/>
                <w:b/>
                <w:bCs/>
                <w:color w:val="000000"/>
                <w:sz w:val="24"/>
                <w:szCs w:val="24"/>
              </w:rPr>
              <w:t>85010</w:t>
            </w:r>
            <w:r w:rsidRPr="00161913">
              <w:rPr>
                <w:rFonts w:ascii="Times New Roman" w:hAnsi="Times New Roman"/>
                <w:b/>
                <w:bCs/>
                <w:color w:val="000000"/>
                <w:sz w:val="24"/>
                <w:szCs w:val="24"/>
                <w:lang w:val="en-US"/>
              </w:rPr>
              <w:t>S0240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66,5</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30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noWrap/>
            <w:hideMark/>
          </w:tcPr>
          <w:p w:rsidR="00161913" w:rsidRPr="00161913" w:rsidRDefault="00161913" w:rsidP="00B95DA8">
            <w:pPr>
              <w:jc w:val="center"/>
              <w:rPr>
                <w:rFonts w:ascii="Times New Roman" w:hAnsi="Times New Roman"/>
                <w:sz w:val="24"/>
                <w:szCs w:val="24"/>
              </w:rPr>
            </w:pPr>
            <w:r w:rsidRPr="00161913">
              <w:rPr>
                <w:rFonts w:ascii="Times New Roman" w:hAnsi="Times New Roman"/>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03</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jc w:val="center"/>
              <w:rPr>
                <w:rFonts w:ascii="Times New Roman" w:hAnsi="Times New Roman"/>
                <w:bCs/>
                <w:color w:val="000000"/>
                <w:sz w:val="24"/>
                <w:szCs w:val="24"/>
                <w:lang w:val="en-US"/>
              </w:rPr>
            </w:pPr>
            <w:r w:rsidRPr="00161913">
              <w:rPr>
                <w:rFonts w:ascii="Times New Roman" w:hAnsi="Times New Roman"/>
                <w:bCs/>
                <w:color w:val="000000"/>
                <w:sz w:val="24"/>
                <w:szCs w:val="24"/>
              </w:rPr>
              <w:t>85010</w:t>
            </w:r>
            <w:r w:rsidRPr="00161913">
              <w:rPr>
                <w:rFonts w:ascii="Times New Roman" w:hAnsi="Times New Roman"/>
                <w:bCs/>
                <w:color w:val="000000"/>
                <w:sz w:val="24"/>
                <w:szCs w:val="24"/>
                <w:lang w:val="en-US"/>
              </w:rPr>
              <w:t>S0240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200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66,5</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r>
      <w:tr w:rsidR="00161913" w:rsidRPr="00161913" w:rsidTr="00B95DA8">
        <w:trPr>
          <w:trHeight w:val="30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noWrap/>
            <w:hideMark/>
          </w:tcPr>
          <w:p w:rsidR="00161913" w:rsidRPr="00161913" w:rsidRDefault="00161913" w:rsidP="00B95DA8">
            <w:pPr>
              <w:jc w:val="center"/>
              <w:rPr>
                <w:rFonts w:ascii="Times New Roman" w:hAnsi="Times New Roman"/>
                <w:sz w:val="24"/>
                <w:szCs w:val="24"/>
              </w:rPr>
            </w:pPr>
            <w:r w:rsidRPr="00161913">
              <w:rPr>
                <w:rFonts w:ascii="Times New Roman" w:hAnsi="Times New Roman"/>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03</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jc w:val="center"/>
              <w:rPr>
                <w:rFonts w:ascii="Times New Roman" w:hAnsi="Times New Roman"/>
                <w:bCs/>
                <w:color w:val="000000"/>
                <w:sz w:val="24"/>
                <w:szCs w:val="24"/>
                <w:lang w:val="en-US"/>
              </w:rPr>
            </w:pPr>
            <w:r w:rsidRPr="00161913">
              <w:rPr>
                <w:rFonts w:ascii="Times New Roman" w:hAnsi="Times New Roman"/>
                <w:bCs/>
                <w:color w:val="000000"/>
                <w:sz w:val="24"/>
                <w:szCs w:val="24"/>
              </w:rPr>
              <w:t>85010</w:t>
            </w:r>
            <w:r w:rsidRPr="00161913">
              <w:rPr>
                <w:rFonts w:ascii="Times New Roman" w:hAnsi="Times New Roman"/>
                <w:bCs/>
                <w:color w:val="000000"/>
                <w:sz w:val="24"/>
                <w:szCs w:val="24"/>
                <w:lang w:val="en-US"/>
              </w:rPr>
              <w:t>S0240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240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66,5</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r>
      <w:tr w:rsidR="00161913" w:rsidRPr="00161913" w:rsidTr="00B95DA8">
        <w:trPr>
          <w:trHeight w:val="46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970,2</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Уличное освещение</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9900006010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808,4</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497,0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9900006010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808,4</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497,0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497,0</w:t>
            </w:r>
          </w:p>
        </w:tc>
      </w:tr>
      <w:tr w:rsidR="00161913" w:rsidRPr="00161913" w:rsidTr="00B95DA8">
        <w:trPr>
          <w:trHeight w:val="69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9900006010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808,4</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497,0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497,0</w:t>
            </w:r>
          </w:p>
        </w:tc>
      </w:tr>
      <w:tr w:rsidR="00161913" w:rsidRPr="00161913" w:rsidTr="00B95DA8">
        <w:trPr>
          <w:trHeight w:val="30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Организация и содержание мест захоронения</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9900006040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134,5</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46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9900006040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134,5</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690"/>
        </w:trPr>
        <w:tc>
          <w:tcPr>
            <w:tcW w:w="5399" w:type="dxa"/>
            <w:gridSpan w:val="3"/>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9900006040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134,5</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Прочие мероприятия по благоустройству поселений</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05</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03</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9900006060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27,3</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46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843" w:type="dxa"/>
            <w:gridSpan w:val="3"/>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9900006060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27,3</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69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03</w:t>
            </w:r>
          </w:p>
        </w:tc>
        <w:tc>
          <w:tcPr>
            <w:tcW w:w="1843" w:type="dxa"/>
            <w:gridSpan w:val="3"/>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9900006060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27,3</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300"/>
        </w:trPr>
        <w:tc>
          <w:tcPr>
            <w:tcW w:w="5399" w:type="dxa"/>
            <w:gridSpan w:val="3"/>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КУЛЬТУРА, КИНЕМАТОГРАФИЯ</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08</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3 388,0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656,2</w:t>
            </w:r>
          </w:p>
        </w:tc>
        <w:tc>
          <w:tcPr>
            <w:tcW w:w="1276"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677,3</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Культура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3 388,0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656,2</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677,3</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3 388,0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656,2</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677,3</w:t>
            </w:r>
          </w:p>
        </w:tc>
      </w:tr>
      <w:tr w:rsidR="00161913" w:rsidRPr="00161913" w:rsidTr="00B95DA8">
        <w:trPr>
          <w:trHeight w:val="134"/>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Создание условий для организации досуга и обеспечения жителей поселения услугами организаций культуры</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08</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9900000730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2 125,8</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656,2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677,3</w:t>
            </w:r>
          </w:p>
        </w:tc>
      </w:tr>
      <w:tr w:rsidR="00161913" w:rsidRPr="00161913" w:rsidTr="00B95DA8">
        <w:trPr>
          <w:trHeight w:val="134"/>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w:t>
            </w:r>
            <w:r w:rsidRPr="00161913">
              <w:rPr>
                <w:rFonts w:ascii="Times New Roman" w:hAnsi="Times New Roman"/>
                <w:color w:val="000000"/>
                <w:sz w:val="24"/>
                <w:szCs w:val="24"/>
              </w:rPr>
              <w:lastRenderedPageBreak/>
              <w:t>казенными учреждениями, органами управления государственными внебюджетными фондами</w:t>
            </w:r>
          </w:p>
          <w:p w:rsidR="00161913" w:rsidRPr="00161913" w:rsidRDefault="00161913" w:rsidP="00B95DA8">
            <w:pPr>
              <w:spacing w:after="0" w:line="240" w:lineRule="auto"/>
              <w:rPr>
                <w:rFonts w:ascii="Times New Roman" w:hAnsi="Times New Roman"/>
                <w:color w:val="000000"/>
                <w:sz w:val="24"/>
                <w:szCs w:val="24"/>
              </w:rPr>
            </w:pP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lastRenderedPageBreak/>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08</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01</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color w:val="000000"/>
                <w:sz w:val="24"/>
                <w:szCs w:val="24"/>
              </w:rPr>
              <w:t>9900000730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100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60,0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r>
      <w:tr w:rsidR="00161913" w:rsidRPr="00161913" w:rsidTr="00B95DA8">
        <w:trPr>
          <w:trHeight w:val="134"/>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08</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01</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color w:val="000000"/>
                <w:sz w:val="24"/>
                <w:szCs w:val="24"/>
              </w:rPr>
              <w:t>9900000730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Cs/>
                <w:color w:val="000000"/>
                <w:sz w:val="24"/>
                <w:szCs w:val="24"/>
              </w:rPr>
            </w:pPr>
            <w:r w:rsidRPr="00161913">
              <w:rPr>
                <w:rFonts w:ascii="Times New Roman" w:hAnsi="Times New Roman"/>
                <w:bCs/>
                <w:color w:val="000000"/>
                <w:sz w:val="24"/>
                <w:szCs w:val="24"/>
              </w:rPr>
              <w:t>120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60,0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Cs/>
                <w:color w:val="000000"/>
                <w:sz w:val="24"/>
                <w:szCs w:val="24"/>
              </w:rPr>
            </w:pPr>
            <w:r w:rsidRPr="00161913">
              <w:rPr>
                <w:rFonts w:ascii="Times New Roman" w:hAnsi="Times New Roman"/>
                <w:bCs/>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9900000730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1 804,8</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600,0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600,0</w:t>
            </w:r>
          </w:p>
        </w:tc>
      </w:tr>
      <w:tr w:rsidR="00161913" w:rsidRPr="00161913" w:rsidTr="00B95DA8">
        <w:trPr>
          <w:trHeight w:val="69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08</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9900000730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1 804,8</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600,0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600,0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бюджетные ассигнования</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9900000730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261,0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56,2</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77,3</w:t>
            </w:r>
          </w:p>
        </w:tc>
      </w:tr>
      <w:tr w:rsidR="00161913" w:rsidRPr="00161913" w:rsidTr="00B95DA8">
        <w:trPr>
          <w:trHeight w:val="30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Уплата налогов, сборов и иных платежей</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08</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9900000730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850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261,0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56,2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77,3</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Обеспечение сбалансированности местных бюджетов</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9900070510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1 262,2</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9900070510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1 262,2</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69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08</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9900070510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1 262,2</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СОЦИАЛЬНАЯ ПОЛИТИКА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215,0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Пенсионное обеспечение</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215,0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215,0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465"/>
        </w:trPr>
        <w:tc>
          <w:tcPr>
            <w:tcW w:w="5399" w:type="dxa"/>
            <w:gridSpan w:val="3"/>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Доплаты к пенсиям, дополнительное пенсионное обеспечение</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10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01</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9900002020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215,0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6"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r>
      <w:tr w:rsidR="00161913" w:rsidRPr="00161913" w:rsidTr="00B95DA8">
        <w:trPr>
          <w:trHeight w:val="465"/>
        </w:trPr>
        <w:tc>
          <w:tcPr>
            <w:tcW w:w="5399" w:type="dxa"/>
            <w:gridSpan w:val="3"/>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Социальное обеспечение и иные выплаты населению</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9900002020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300</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215,0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Публичные нормативные социальные выплаты гражданам</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10</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01</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9900002020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310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215,0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t>ФИЗИЧЕСКАЯ КУЛЬТУРА И СПОРТ</w:t>
            </w:r>
          </w:p>
        </w:tc>
        <w:tc>
          <w:tcPr>
            <w:tcW w:w="1134" w:type="dxa"/>
            <w:gridSpan w:val="2"/>
            <w:tcBorders>
              <w:top w:val="nil"/>
              <w:left w:val="nil"/>
              <w:bottom w:val="single" w:sz="4" w:space="0" w:color="auto"/>
              <w:right w:val="single" w:sz="4" w:space="0" w:color="auto"/>
            </w:tcBorders>
            <w:noWrap/>
            <w:vAlign w:val="bottom"/>
            <w:hideMark/>
          </w:tcPr>
          <w:p w:rsidR="00161913" w:rsidRPr="00161913" w:rsidRDefault="00161913" w:rsidP="00B95DA8">
            <w:pPr>
              <w:jc w:val="center"/>
              <w:rPr>
                <w:rFonts w:ascii="Times New Roman" w:hAnsi="Times New Roman"/>
                <w:b/>
                <w:sz w:val="24"/>
                <w:szCs w:val="24"/>
              </w:rPr>
            </w:pPr>
            <w:r w:rsidRPr="00161913">
              <w:rPr>
                <w:rFonts w:ascii="Times New Roman" w:hAnsi="Times New Roman"/>
                <w:b/>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11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4368,1</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t>Массовый спорт</w:t>
            </w:r>
          </w:p>
        </w:tc>
        <w:tc>
          <w:tcPr>
            <w:tcW w:w="1134" w:type="dxa"/>
            <w:gridSpan w:val="2"/>
            <w:tcBorders>
              <w:top w:val="nil"/>
              <w:left w:val="nil"/>
              <w:bottom w:val="single" w:sz="4" w:space="0" w:color="auto"/>
              <w:right w:val="single" w:sz="4" w:space="0" w:color="auto"/>
            </w:tcBorders>
            <w:noWrap/>
            <w:vAlign w:val="bottom"/>
            <w:hideMark/>
          </w:tcPr>
          <w:p w:rsidR="00161913" w:rsidRPr="00161913" w:rsidRDefault="00161913" w:rsidP="00B95DA8">
            <w:pPr>
              <w:jc w:val="center"/>
              <w:rPr>
                <w:rFonts w:ascii="Times New Roman" w:hAnsi="Times New Roman"/>
                <w:b/>
                <w:sz w:val="24"/>
                <w:szCs w:val="24"/>
              </w:rPr>
            </w:pPr>
            <w:r w:rsidRPr="00161913">
              <w:rPr>
                <w:rFonts w:ascii="Times New Roman" w:hAnsi="Times New Roman"/>
                <w:b/>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11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4368,1</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lastRenderedPageBreak/>
              <w:t>Муниципальная программа Северного района Новосибирской области «Развитие физической культуры и спорта в Северном районе Новосибирской области на 2022-2026год»</w:t>
            </w:r>
          </w:p>
        </w:tc>
        <w:tc>
          <w:tcPr>
            <w:tcW w:w="1134" w:type="dxa"/>
            <w:gridSpan w:val="2"/>
            <w:tcBorders>
              <w:top w:val="nil"/>
              <w:left w:val="nil"/>
              <w:bottom w:val="single" w:sz="4" w:space="0" w:color="auto"/>
              <w:right w:val="single" w:sz="4" w:space="0" w:color="auto"/>
            </w:tcBorders>
            <w:noWrap/>
            <w:vAlign w:val="bottom"/>
            <w:hideMark/>
          </w:tcPr>
          <w:p w:rsidR="00161913" w:rsidRPr="00161913" w:rsidRDefault="00161913" w:rsidP="00B95DA8">
            <w:pPr>
              <w:jc w:val="center"/>
              <w:rPr>
                <w:rFonts w:ascii="Times New Roman" w:hAnsi="Times New Roman"/>
                <w:b/>
                <w:sz w:val="24"/>
                <w:szCs w:val="24"/>
              </w:rPr>
            </w:pPr>
            <w:r w:rsidRPr="00161913">
              <w:rPr>
                <w:rFonts w:ascii="Times New Roman" w:hAnsi="Times New Roman"/>
                <w:b/>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11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7300000000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4368,1</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r>
      <w:tr w:rsidR="00161913" w:rsidRPr="00161913" w:rsidTr="00B95DA8">
        <w:trPr>
          <w:trHeight w:val="46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t>Основное мероприятие «Развитие материально-технической базы»</w:t>
            </w:r>
          </w:p>
        </w:tc>
        <w:tc>
          <w:tcPr>
            <w:tcW w:w="1134" w:type="dxa"/>
            <w:gridSpan w:val="2"/>
            <w:tcBorders>
              <w:top w:val="single" w:sz="4" w:space="0" w:color="auto"/>
              <w:left w:val="nil"/>
              <w:bottom w:val="single" w:sz="4" w:space="0" w:color="auto"/>
              <w:right w:val="single" w:sz="4" w:space="0" w:color="auto"/>
            </w:tcBorders>
            <w:noWrap/>
            <w:vAlign w:val="bottom"/>
            <w:hideMark/>
          </w:tcPr>
          <w:p w:rsidR="00161913" w:rsidRPr="00161913" w:rsidRDefault="00161913" w:rsidP="00B95DA8">
            <w:pPr>
              <w:jc w:val="center"/>
              <w:rPr>
                <w:rFonts w:ascii="Times New Roman" w:hAnsi="Times New Roman"/>
                <w:b/>
                <w:sz w:val="24"/>
                <w:szCs w:val="24"/>
              </w:rPr>
            </w:pPr>
            <w:r w:rsidRPr="00161913">
              <w:rPr>
                <w:rFonts w:ascii="Times New Roman" w:hAnsi="Times New Roman"/>
                <w:b/>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11</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02</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7300300000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4368,1</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t>Реализация мероприятий муниципальной программы Северного района Новосибирской области «Развитие физической культуры и спорта в Северном районе Новосибирской области на 2022-2026 год»</w:t>
            </w:r>
          </w:p>
        </w:tc>
        <w:tc>
          <w:tcPr>
            <w:tcW w:w="1134" w:type="dxa"/>
            <w:gridSpan w:val="2"/>
            <w:tcBorders>
              <w:top w:val="nil"/>
              <w:left w:val="nil"/>
              <w:bottom w:val="single" w:sz="4" w:space="0" w:color="auto"/>
              <w:right w:val="single" w:sz="4" w:space="0" w:color="auto"/>
            </w:tcBorders>
            <w:noWrap/>
            <w:vAlign w:val="bottom"/>
            <w:hideMark/>
          </w:tcPr>
          <w:p w:rsidR="00161913" w:rsidRPr="00161913" w:rsidRDefault="00161913" w:rsidP="00B95DA8">
            <w:pPr>
              <w:jc w:val="center"/>
              <w:rPr>
                <w:rFonts w:ascii="Times New Roman" w:hAnsi="Times New Roman"/>
                <w:b/>
                <w:sz w:val="24"/>
                <w:szCs w:val="24"/>
              </w:rPr>
            </w:pPr>
            <w:r w:rsidRPr="00161913">
              <w:rPr>
                <w:rFonts w:ascii="Times New Roman" w:hAnsi="Times New Roman"/>
                <w:b/>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11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7300305120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1348,5</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bottom"/>
            <w:hideMark/>
          </w:tcPr>
          <w:p w:rsidR="00161913" w:rsidRPr="00161913" w:rsidRDefault="00161913" w:rsidP="00B95DA8">
            <w:pPr>
              <w:jc w:val="center"/>
              <w:rPr>
                <w:rFonts w:ascii="Times New Roman" w:hAnsi="Times New Roman"/>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7300305120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1348,5</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bottom"/>
            <w:hideMark/>
          </w:tcPr>
          <w:p w:rsidR="00161913" w:rsidRPr="00161913" w:rsidRDefault="00161913" w:rsidP="00B95DA8">
            <w:pPr>
              <w:jc w:val="center"/>
              <w:rPr>
                <w:rFonts w:ascii="Times New Roman" w:hAnsi="Times New Roman"/>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7300305120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1348,5</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color w:val="000000"/>
                <w:sz w:val="24"/>
                <w:szCs w:val="24"/>
              </w:rPr>
            </w:pPr>
            <w:r w:rsidRPr="00161913">
              <w:rPr>
                <w:rFonts w:ascii="Times New Roman" w:hAnsi="Times New Roman"/>
                <w:b/>
                <w:color w:val="000000"/>
                <w:sz w:val="24"/>
                <w:szCs w:val="24"/>
              </w:rPr>
              <w:t>Оснащение объектов спортивной инфраструктуры спортивно-технологическим оборудованием</w:t>
            </w:r>
          </w:p>
        </w:tc>
        <w:tc>
          <w:tcPr>
            <w:tcW w:w="1134" w:type="dxa"/>
            <w:gridSpan w:val="2"/>
            <w:tcBorders>
              <w:top w:val="nil"/>
              <w:left w:val="nil"/>
              <w:bottom w:val="single" w:sz="4" w:space="0" w:color="auto"/>
              <w:right w:val="single" w:sz="4" w:space="0" w:color="auto"/>
            </w:tcBorders>
            <w:noWrap/>
            <w:vAlign w:val="bottom"/>
            <w:hideMark/>
          </w:tcPr>
          <w:p w:rsidR="00161913" w:rsidRPr="00161913" w:rsidRDefault="00161913" w:rsidP="00B95DA8">
            <w:pPr>
              <w:jc w:val="center"/>
              <w:rPr>
                <w:rFonts w:ascii="Times New Roman" w:hAnsi="Times New Roman"/>
                <w:b/>
                <w:sz w:val="24"/>
                <w:szCs w:val="24"/>
              </w:rPr>
            </w:pPr>
            <w:r w:rsidRPr="00161913">
              <w:rPr>
                <w:rFonts w:ascii="Times New Roman" w:hAnsi="Times New Roman"/>
                <w:b/>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11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color w:val="000000"/>
                <w:sz w:val="24"/>
                <w:szCs w:val="24"/>
              </w:rPr>
            </w:pPr>
            <w:r w:rsidRPr="00161913">
              <w:rPr>
                <w:rFonts w:ascii="Times New Roman" w:hAnsi="Times New Roman"/>
                <w:b/>
                <w:color w:val="000000"/>
                <w:sz w:val="24"/>
                <w:szCs w:val="24"/>
              </w:rPr>
              <w:t>73003</w:t>
            </w:r>
            <w:r w:rsidRPr="00161913">
              <w:rPr>
                <w:rFonts w:ascii="Times New Roman" w:hAnsi="Times New Roman"/>
                <w:b/>
                <w:color w:val="000000"/>
                <w:sz w:val="24"/>
                <w:szCs w:val="24"/>
                <w:lang w:val="en-US"/>
              </w:rPr>
              <w:t>L2280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rPr>
                <w:rFonts w:ascii="Times New Roman" w:hAnsi="Times New Roman"/>
                <w:sz w:val="24"/>
                <w:szCs w:val="24"/>
              </w:rPr>
            </w:pP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3019,6</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color w:val="000000"/>
                <w:sz w:val="24"/>
                <w:szCs w:val="24"/>
              </w:rPr>
            </w:pPr>
            <w:r w:rsidRPr="00161913">
              <w:rPr>
                <w:rFonts w:ascii="Times New Roman" w:hAnsi="Times New Roman"/>
                <w:b/>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bottom"/>
            <w:hideMark/>
          </w:tcPr>
          <w:p w:rsidR="00161913" w:rsidRPr="00161913" w:rsidRDefault="00161913" w:rsidP="00B95DA8">
            <w:pPr>
              <w:jc w:val="center"/>
              <w:rPr>
                <w:rFonts w:ascii="Times New Roman" w:hAnsi="Times New Roman"/>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73003</w:t>
            </w:r>
            <w:r w:rsidRPr="00161913">
              <w:rPr>
                <w:rFonts w:ascii="Times New Roman" w:hAnsi="Times New Roman"/>
                <w:color w:val="000000"/>
                <w:sz w:val="24"/>
                <w:szCs w:val="24"/>
                <w:lang w:val="en-US"/>
              </w:rPr>
              <w:t>L2280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3019,6</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465"/>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noWrap/>
            <w:vAlign w:val="bottom"/>
            <w:hideMark/>
          </w:tcPr>
          <w:p w:rsidR="00161913" w:rsidRPr="00161913" w:rsidRDefault="00161913" w:rsidP="00B95DA8">
            <w:pPr>
              <w:jc w:val="center"/>
              <w:rPr>
                <w:rFonts w:ascii="Times New Roman" w:hAnsi="Times New Roman"/>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11</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02</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73003</w:t>
            </w:r>
            <w:r w:rsidRPr="00161913">
              <w:rPr>
                <w:rFonts w:ascii="Times New Roman" w:hAnsi="Times New Roman"/>
                <w:color w:val="000000"/>
                <w:sz w:val="24"/>
                <w:szCs w:val="24"/>
                <w:lang w:val="en-US"/>
              </w:rPr>
              <w:t>L2280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240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3019,6</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УСЛОВНО УТВЕРЖДЕННЫЕ РАСХОДЫ</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112,4</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266,8</w:t>
            </w:r>
          </w:p>
        </w:tc>
      </w:tr>
      <w:tr w:rsidR="00161913" w:rsidRPr="00161913" w:rsidTr="00B95DA8">
        <w:trPr>
          <w:trHeight w:val="300"/>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Условно утвержденные расходы</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w:t>
            </w:r>
          </w:p>
        </w:tc>
        <w:tc>
          <w:tcPr>
            <w:tcW w:w="1843" w:type="dxa"/>
            <w:gridSpan w:val="3"/>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112,4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266,8</w:t>
            </w:r>
          </w:p>
        </w:tc>
      </w:tr>
      <w:tr w:rsidR="00161913" w:rsidRPr="00161913" w:rsidTr="00B95DA8">
        <w:trPr>
          <w:trHeight w:val="465"/>
        </w:trPr>
        <w:tc>
          <w:tcPr>
            <w:tcW w:w="5399" w:type="dxa"/>
            <w:gridSpan w:val="3"/>
            <w:tcBorders>
              <w:top w:val="single" w:sz="4" w:space="0" w:color="auto"/>
              <w:left w:val="single" w:sz="4"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Непрограммные направления местного бюджета</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w:t>
            </w:r>
          </w:p>
        </w:tc>
        <w:tc>
          <w:tcPr>
            <w:tcW w:w="1843" w:type="dxa"/>
            <w:gridSpan w:val="3"/>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9900000000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112,4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266,8</w:t>
            </w:r>
          </w:p>
        </w:tc>
      </w:tr>
      <w:tr w:rsidR="00161913" w:rsidRPr="00161913" w:rsidTr="00B95DA8">
        <w:trPr>
          <w:trHeight w:val="300"/>
        </w:trPr>
        <w:tc>
          <w:tcPr>
            <w:tcW w:w="5399" w:type="dxa"/>
            <w:gridSpan w:val="3"/>
            <w:tcBorders>
              <w:top w:val="single" w:sz="4" w:space="0" w:color="auto"/>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Условно утвержденные расходы</w:t>
            </w:r>
          </w:p>
        </w:tc>
        <w:tc>
          <w:tcPr>
            <w:tcW w:w="1134"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555</w:t>
            </w:r>
          </w:p>
        </w:tc>
        <w:tc>
          <w:tcPr>
            <w:tcW w:w="992" w:type="dxa"/>
            <w:gridSpan w:val="2"/>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w:t>
            </w:r>
          </w:p>
        </w:tc>
        <w:tc>
          <w:tcPr>
            <w:tcW w:w="1134"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w:t>
            </w:r>
          </w:p>
        </w:tc>
        <w:tc>
          <w:tcPr>
            <w:tcW w:w="1843" w:type="dxa"/>
            <w:gridSpan w:val="3"/>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9990000000</w:t>
            </w:r>
          </w:p>
        </w:tc>
        <w:tc>
          <w:tcPr>
            <w:tcW w:w="850" w:type="dxa"/>
            <w:tcBorders>
              <w:top w:val="single" w:sz="4" w:space="0" w:color="auto"/>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b/>
                <w:bCs/>
                <w:color w:val="000000"/>
                <w:sz w:val="24"/>
                <w:szCs w:val="24"/>
              </w:rPr>
            </w:pPr>
            <w:r w:rsidRPr="00161913">
              <w:rPr>
                <w:rFonts w:ascii="Times New Roman" w:hAnsi="Times New Roman"/>
                <w:b/>
                <w:bCs/>
                <w:color w:val="000000"/>
                <w:sz w:val="24"/>
                <w:szCs w:val="24"/>
              </w:rPr>
              <w:t> </w:t>
            </w:r>
          </w:p>
        </w:tc>
        <w:tc>
          <w:tcPr>
            <w:tcW w:w="1560" w:type="dxa"/>
            <w:gridSpan w:val="2"/>
            <w:tcBorders>
              <w:top w:val="single" w:sz="4" w:space="0" w:color="auto"/>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0,0</w:t>
            </w:r>
          </w:p>
        </w:tc>
        <w:tc>
          <w:tcPr>
            <w:tcW w:w="1275" w:type="dxa"/>
            <w:gridSpan w:val="2"/>
            <w:tcBorders>
              <w:top w:val="single" w:sz="4" w:space="0" w:color="auto"/>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112,4</w:t>
            </w:r>
          </w:p>
        </w:tc>
        <w:tc>
          <w:tcPr>
            <w:tcW w:w="1276" w:type="dxa"/>
            <w:tcBorders>
              <w:top w:val="single" w:sz="4" w:space="0" w:color="auto"/>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266,8</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Условно утвержденные расходы</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9990000000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900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112,4</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266,8</w:t>
            </w:r>
          </w:p>
        </w:tc>
      </w:tr>
      <w:tr w:rsidR="00161913" w:rsidRPr="00161913" w:rsidTr="00B95DA8">
        <w:trPr>
          <w:trHeight w:val="300"/>
        </w:trPr>
        <w:tc>
          <w:tcPr>
            <w:tcW w:w="5399" w:type="dxa"/>
            <w:gridSpan w:val="3"/>
            <w:tcBorders>
              <w:top w:val="nil"/>
              <w:left w:val="single" w:sz="8" w:space="0" w:color="auto"/>
              <w:bottom w:val="single" w:sz="4" w:space="0" w:color="auto"/>
              <w:right w:val="single" w:sz="4" w:space="0" w:color="auto"/>
            </w:tcBorders>
            <w:vAlign w:val="center"/>
            <w:hideMark/>
          </w:tcPr>
          <w:p w:rsidR="00161913" w:rsidRPr="00161913" w:rsidRDefault="00161913" w:rsidP="00B95DA8">
            <w:pPr>
              <w:spacing w:after="0" w:line="240" w:lineRule="auto"/>
              <w:rPr>
                <w:rFonts w:ascii="Times New Roman" w:hAnsi="Times New Roman"/>
                <w:color w:val="000000"/>
                <w:sz w:val="24"/>
                <w:szCs w:val="24"/>
              </w:rPr>
            </w:pPr>
            <w:r w:rsidRPr="00161913">
              <w:rPr>
                <w:rFonts w:ascii="Times New Roman" w:hAnsi="Times New Roman"/>
                <w:color w:val="000000"/>
                <w:sz w:val="24"/>
                <w:szCs w:val="24"/>
              </w:rPr>
              <w:t>Условно утвержденные расходы</w:t>
            </w:r>
          </w:p>
        </w:tc>
        <w:tc>
          <w:tcPr>
            <w:tcW w:w="1134"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555</w:t>
            </w:r>
          </w:p>
        </w:tc>
        <w:tc>
          <w:tcPr>
            <w:tcW w:w="992" w:type="dxa"/>
            <w:gridSpan w:val="2"/>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w:t>
            </w:r>
          </w:p>
        </w:tc>
        <w:tc>
          <w:tcPr>
            <w:tcW w:w="1134"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w:t>
            </w:r>
          </w:p>
        </w:tc>
        <w:tc>
          <w:tcPr>
            <w:tcW w:w="1843" w:type="dxa"/>
            <w:gridSpan w:val="3"/>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9990000000</w:t>
            </w:r>
          </w:p>
        </w:tc>
        <w:tc>
          <w:tcPr>
            <w:tcW w:w="850" w:type="dxa"/>
            <w:tcBorders>
              <w:top w:val="nil"/>
              <w:left w:val="nil"/>
              <w:bottom w:val="single" w:sz="4" w:space="0" w:color="auto"/>
              <w:right w:val="single" w:sz="4" w:space="0" w:color="auto"/>
            </w:tcBorders>
            <w:noWrap/>
            <w:vAlign w:val="center"/>
            <w:hideMark/>
          </w:tcPr>
          <w:p w:rsidR="00161913" w:rsidRPr="00161913" w:rsidRDefault="00161913" w:rsidP="00B95DA8">
            <w:pPr>
              <w:spacing w:after="0" w:line="240" w:lineRule="auto"/>
              <w:jc w:val="center"/>
              <w:rPr>
                <w:rFonts w:ascii="Times New Roman" w:hAnsi="Times New Roman"/>
                <w:color w:val="000000"/>
                <w:sz w:val="24"/>
                <w:szCs w:val="24"/>
              </w:rPr>
            </w:pPr>
            <w:r w:rsidRPr="00161913">
              <w:rPr>
                <w:rFonts w:ascii="Times New Roman" w:hAnsi="Times New Roman"/>
                <w:color w:val="000000"/>
                <w:sz w:val="24"/>
                <w:szCs w:val="24"/>
              </w:rPr>
              <w:t>990</w:t>
            </w:r>
          </w:p>
        </w:tc>
        <w:tc>
          <w:tcPr>
            <w:tcW w:w="1560" w:type="dxa"/>
            <w:gridSpan w:val="2"/>
            <w:tcBorders>
              <w:top w:val="nil"/>
              <w:left w:val="nil"/>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0,0</w:t>
            </w:r>
          </w:p>
        </w:tc>
        <w:tc>
          <w:tcPr>
            <w:tcW w:w="1275" w:type="dxa"/>
            <w:gridSpan w:val="2"/>
            <w:tcBorders>
              <w:top w:val="nil"/>
              <w:left w:val="single" w:sz="4" w:space="0" w:color="auto"/>
              <w:bottom w:val="single" w:sz="4" w:space="0" w:color="auto"/>
              <w:right w:val="nil"/>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112,4</w:t>
            </w:r>
          </w:p>
        </w:tc>
        <w:tc>
          <w:tcPr>
            <w:tcW w:w="1276" w:type="dxa"/>
            <w:tcBorders>
              <w:top w:val="nil"/>
              <w:left w:val="single" w:sz="4" w:space="0" w:color="auto"/>
              <w:bottom w:val="single" w:sz="4"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color w:val="000000"/>
                <w:sz w:val="24"/>
                <w:szCs w:val="24"/>
              </w:rPr>
            </w:pPr>
            <w:r w:rsidRPr="00161913">
              <w:rPr>
                <w:rFonts w:ascii="Times New Roman" w:hAnsi="Times New Roman"/>
                <w:color w:val="000000"/>
                <w:sz w:val="24"/>
                <w:szCs w:val="24"/>
              </w:rPr>
              <w:t>266,8</w:t>
            </w:r>
          </w:p>
        </w:tc>
      </w:tr>
      <w:tr w:rsidR="00161913" w:rsidRPr="00161913" w:rsidTr="00B95DA8">
        <w:trPr>
          <w:trHeight w:val="270"/>
        </w:trPr>
        <w:tc>
          <w:tcPr>
            <w:tcW w:w="11352" w:type="dxa"/>
            <w:gridSpan w:val="12"/>
            <w:tcBorders>
              <w:top w:val="single" w:sz="8" w:space="0" w:color="auto"/>
              <w:left w:val="single" w:sz="8" w:space="0" w:color="auto"/>
              <w:bottom w:val="single" w:sz="8" w:space="0" w:color="auto"/>
              <w:right w:val="nil"/>
            </w:tcBorders>
            <w:noWrap/>
            <w:vAlign w:val="center"/>
            <w:hideMark/>
          </w:tcPr>
          <w:p w:rsidR="00161913" w:rsidRPr="00161913" w:rsidRDefault="00161913" w:rsidP="00B95DA8">
            <w:pPr>
              <w:spacing w:after="0" w:line="240" w:lineRule="auto"/>
              <w:rPr>
                <w:rFonts w:ascii="Times New Roman" w:hAnsi="Times New Roman"/>
                <w:b/>
                <w:bCs/>
                <w:color w:val="000000"/>
                <w:sz w:val="24"/>
                <w:szCs w:val="24"/>
              </w:rPr>
            </w:pPr>
            <w:r w:rsidRPr="00161913">
              <w:rPr>
                <w:rFonts w:ascii="Times New Roman" w:hAnsi="Times New Roman"/>
                <w:b/>
                <w:bCs/>
                <w:color w:val="000000"/>
                <w:sz w:val="24"/>
                <w:szCs w:val="24"/>
              </w:rPr>
              <w:t>Итого расходов</w:t>
            </w:r>
          </w:p>
        </w:tc>
        <w:tc>
          <w:tcPr>
            <w:tcW w:w="1560" w:type="dxa"/>
            <w:gridSpan w:val="2"/>
            <w:tcBorders>
              <w:top w:val="single" w:sz="8" w:space="0" w:color="auto"/>
              <w:left w:val="single" w:sz="4" w:space="0" w:color="auto"/>
              <w:bottom w:val="single" w:sz="8"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16726,7</w:t>
            </w:r>
          </w:p>
        </w:tc>
        <w:tc>
          <w:tcPr>
            <w:tcW w:w="1275" w:type="dxa"/>
            <w:gridSpan w:val="2"/>
            <w:tcBorders>
              <w:top w:val="single" w:sz="8" w:space="0" w:color="auto"/>
              <w:left w:val="nil"/>
              <w:bottom w:val="single" w:sz="8" w:space="0" w:color="auto"/>
              <w:right w:val="single" w:sz="4"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4 694,0</w:t>
            </w:r>
          </w:p>
        </w:tc>
        <w:tc>
          <w:tcPr>
            <w:tcW w:w="1276" w:type="dxa"/>
            <w:tcBorders>
              <w:top w:val="single" w:sz="8" w:space="0" w:color="auto"/>
              <w:left w:val="nil"/>
              <w:bottom w:val="single" w:sz="8" w:space="0" w:color="auto"/>
              <w:right w:val="single" w:sz="8" w:space="0" w:color="auto"/>
            </w:tcBorders>
            <w:noWrap/>
            <w:vAlign w:val="center"/>
            <w:hideMark/>
          </w:tcPr>
          <w:p w:rsidR="00161913" w:rsidRPr="00161913" w:rsidRDefault="00161913" w:rsidP="00B95DA8">
            <w:pPr>
              <w:spacing w:after="0" w:line="240" w:lineRule="auto"/>
              <w:jc w:val="right"/>
              <w:rPr>
                <w:rFonts w:ascii="Times New Roman" w:hAnsi="Times New Roman"/>
                <w:b/>
                <w:bCs/>
                <w:color w:val="000000"/>
                <w:sz w:val="24"/>
                <w:szCs w:val="24"/>
              </w:rPr>
            </w:pPr>
            <w:r w:rsidRPr="00161913">
              <w:rPr>
                <w:rFonts w:ascii="Times New Roman" w:hAnsi="Times New Roman"/>
                <w:b/>
                <w:bCs/>
                <w:color w:val="000000"/>
                <w:sz w:val="24"/>
                <w:szCs w:val="24"/>
              </w:rPr>
              <w:t>5 542,1</w:t>
            </w:r>
          </w:p>
        </w:tc>
      </w:tr>
    </w:tbl>
    <w:p w:rsidR="00161913" w:rsidRDefault="00161913" w:rsidP="00161913">
      <w:pPr>
        <w:spacing w:after="0" w:line="240" w:lineRule="auto"/>
        <w:rPr>
          <w:rFonts w:ascii="Times New Roman" w:hAnsi="Times New Roman"/>
          <w:sz w:val="24"/>
          <w:szCs w:val="24"/>
        </w:rPr>
        <w:sectPr w:rsidR="00161913">
          <w:pgSz w:w="16838" w:h="11906" w:orient="landscape"/>
          <w:pgMar w:top="851" w:right="1134" w:bottom="1276" w:left="1134" w:header="709" w:footer="709" w:gutter="0"/>
          <w:cols w:space="720"/>
        </w:sectPr>
      </w:pPr>
    </w:p>
    <w:p w:rsidR="0070145D" w:rsidRDefault="0070145D" w:rsidP="0070145D">
      <w:pPr>
        <w:spacing w:before="100" w:beforeAutospacing="1" w:after="100" w:afterAutospacing="1"/>
        <w:jc w:val="center"/>
        <w:rPr>
          <w:b/>
          <w:bCs/>
          <w:color w:val="365F91" w:themeColor="accent1" w:themeShade="BF"/>
          <w:sz w:val="28"/>
          <w:szCs w:val="28"/>
          <w:u w:val="single"/>
        </w:rPr>
      </w:pPr>
      <w:r>
        <w:rPr>
          <w:b/>
          <w:bCs/>
          <w:color w:val="365F91" w:themeColor="accent1" w:themeShade="BF"/>
          <w:sz w:val="28"/>
          <w:szCs w:val="28"/>
          <w:u w:val="single"/>
        </w:rPr>
        <w:lastRenderedPageBreak/>
        <w:t>«Памятки по пожарной безопасности в весенний период»</w:t>
      </w:r>
    </w:p>
    <w:p w:rsidR="0070145D" w:rsidRPr="00714DDE" w:rsidRDefault="0070145D" w:rsidP="0070145D">
      <w:pPr>
        <w:spacing w:before="100" w:beforeAutospacing="1" w:after="100" w:afterAutospacing="1"/>
        <w:jc w:val="center"/>
        <w:rPr>
          <w:color w:val="365F91" w:themeColor="accent1" w:themeShade="BF"/>
          <w:sz w:val="28"/>
          <w:szCs w:val="28"/>
        </w:rPr>
      </w:pPr>
      <w:r w:rsidRPr="00714DDE">
        <w:rPr>
          <w:b/>
          <w:bCs/>
          <w:color w:val="365F91" w:themeColor="accent1" w:themeShade="BF"/>
          <w:sz w:val="28"/>
          <w:szCs w:val="28"/>
          <w:u w:val="single"/>
        </w:rPr>
        <w:t>Недопустимость сжигания сухой травы.</w:t>
      </w:r>
    </w:p>
    <w:p w:rsidR="0070145D" w:rsidRPr="006D3C3C" w:rsidRDefault="0070145D" w:rsidP="0070145D">
      <w:pPr>
        <w:spacing w:before="100" w:beforeAutospacing="1" w:after="100" w:afterAutospacing="1"/>
        <w:jc w:val="both"/>
        <w:rPr>
          <w:sz w:val="24"/>
          <w:szCs w:val="24"/>
        </w:rPr>
      </w:pPr>
      <w:r w:rsidRPr="006D3C3C">
        <w:rPr>
          <w:sz w:val="24"/>
          <w:szCs w:val="24"/>
        </w:rPr>
        <w:t>Выжигание сухой растительности - недопустимо. Огонь, подхватываемый ветром, способен в мгновение ока переброситься на лесные массивы или здания и сооружения, расположенные в населённых пунктах. Тем самым причиняется огромный материальный ущерб. Кроме этого, огонь уничтожает всё живое, что встречает на своём пути.</w:t>
      </w:r>
    </w:p>
    <w:p w:rsidR="0070145D" w:rsidRPr="006D3C3C" w:rsidRDefault="0070145D" w:rsidP="0070145D">
      <w:pPr>
        <w:spacing w:before="100" w:beforeAutospacing="1" w:after="100" w:afterAutospacing="1"/>
        <w:jc w:val="both"/>
        <w:rPr>
          <w:sz w:val="24"/>
          <w:szCs w:val="24"/>
        </w:rPr>
      </w:pPr>
      <w:r w:rsidRPr="006D3C3C">
        <w:rPr>
          <w:sz w:val="24"/>
          <w:szCs w:val="24"/>
        </w:rPr>
        <w:t>Больше всего людей гибнет не от огня, а от дыма, в котором содержатся микрочастицы сажи и угарный газ, который особенно опасен для детей, стариков, людей с заболеваниями сердца, сосудов и органов дыхания. Дым от сжигания травы едкий, темный, густой, с неприятным запахом. При сжигании сухого травостоя, растительных остатков на территории города, вдоль автодорог происходит загрязнение воздуха тяжёлыми металлами</w:t>
      </w:r>
      <w:r w:rsidRPr="006D3C3C">
        <w:rPr>
          <w:i/>
          <w:iCs/>
          <w:sz w:val="24"/>
          <w:szCs w:val="24"/>
        </w:rPr>
        <w:t xml:space="preserve">. </w:t>
      </w:r>
      <w:r w:rsidRPr="006D3C3C">
        <w:rPr>
          <w:sz w:val="24"/>
          <w:szCs w:val="24"/>
        </w:rPr>
        <w:t>Это происходит от того что воздух загрязнённый автомобильными выхлопами, выбросами заводов, фабрик и другими результатами пагубной деятельности человека впитывается листьями и травами, и те ядовитые вещества, скопившиеся за летний сезон, которые природа хотела схоронить, моментально  высвобождаются в атмосферу, принимая ещё более грозную форму из-за высокой температуры огня. А вместе с травой и листвой попадается и мусор – пластиковые бутылки, полиэтиленовые пакеты, упаковки, образуя своеобразный воздушный ядовитый коктейль. </w:t>
      </w:r>
    </w:p>
    <w:p w:rsidR="0070145D" w:rsidRPr="006D3C3C" w:rsidRDefault="0070145D" w:rsidP="0070145D">
      <w:pPr>
        <w:spacing w:before="100" w:beforeAutospacing="1" w:after="100" w:afterAutospacing="1"/>
        <w:jc w:val="both"/>
        <w:rPr>
          <w:sz w:val="24"/>
          <w:szCs w:val="24"/>
        </w:rPr>
      </w:pPr>
      <w:r w:rsidRPr="006D3C3C">
        <w:rPr>
          <w:sz w:val="24"/>
          <w:szCs w:val="24"/>
        </w:rPr>
        <w:t xml:space="preserve">Вы знаете, что после костра земля становится мёртвой. Убитая огнём микрофлора земли годы не может восстановиться, долго не появляется трава, особенно когда на этом месте росла однолетняя трава. Погибают семена растений на поверхности земли и семена под землей. Во время пала страдают, в первую очередь, молодые саженцы деревьев: у них легко обгорает кора. Особенно опасен пал во время ветра: потоки горячего воздуха на большом расстоянии уничтожают молодые побеги. </w:t>
      </w:r>
      <w:r w:rsidRPr="006D3C3C">
        <w:rPr>
          <w:sz w:val="24"/>
          <w:szCs w:val="24"/>
        </w:rPr>
        <w:br/>
        <w:t>От сжигания сухого травостоя погибает множество насекомых, их личинки и куколки. В огне сгорают божьи коровки, жужелицы, дождевые черви и другие полезные виды насекомых, истребляющие различных вредителей сада и огорода, участвующие в процессе образования почвы.</w:t>
      </w:r>
    </w:p>
    <w:p w:rsidR="0070145D" w:rsidRPr="006D3C3C" w:rsidRDefault="0070145D" w:rsidP="0070145D">
      <w:pPr>
        <w:spacing w:before="100" w:beforeAutospacing="1" w:after="100" w:afterAutospacing="1"/>
        <w:jc w:val="both"/>
        <w:rPr>
          <w:sz w:val="24"/>
          <w:szCs w:val="24"/>
        </w:rPr>
      </w:pPr>
      <w:r w:rsidRPr="006D3C3C">
        <w:rPr>
          <w:b/>
          <w:bCs/>
          <w:i/>
          <w:iCs/>
          <w:sz w:val="24"/>
          <w:szCs w:val="24"/>
        </w:rPr>
        <w:t>Что же делать с опавшими листьями и сухой травой?</w:t>
      </w:r>
    </w:p>
    <w:p w:rsidR="0070145D" w:rsidRPr="006D3C3C" w:rsidRDefault="0070145D" w:rsidP="0070145D">
      <w:pPr>
        <w:spacing w:before="100" w:beforeAutospacing="1" w:after="100" w:afterAutospacing="1"/>
        <w:jc w:val="both"/>
        <w:rPr>
          <w:sz w:val="24"/>
          <w:szCs w:val="24"/>
        </w:rPr>
      </w:pPr>
      <w:r w:rsidRPr="006D3C3C">
        <w:rPr>
          <w:sz w:val="24"/>
          <w:szCs w:val="24"/>
        </w:rPr>
        <w:t xml:space="preserve">Во-первых, это удобрение для почвы. А </w:t>
      </w:r>
      <w:proofErr w:type="gramStart"/>
      <w:r w:rsidRPr="006D3C3C">
        <w:rPr>
          <w:sz w:val="24"/>
          <w:szCs w:val="24"/>
        </w:rPr>
        <w:t>во вторых</w:t>
      </w:r>
      <w:proofErr w:type="gramEnd"/>
      <w:r w:rsidRPr="006D3C3C">
        <w:rPr>
          <w:sz w:val="24"/>
          <w:szCs w:val="24"/>
        </w:rPr>
        <w:t>, в городах, жилищно-коммунальные предприятия производят сбор опавших листьев и сухой травы и вывозят на полигон.</w:t>
      </w:r>
    </w:p>
    <w:p w:rsidR="0070145D" w:rsidRPr="006D3C3C" w:rsidRDefault="0070145D" w:rsidP="0070145D">
      <w:pPr>
        <w:spacing w:before="100" w:beforeAutospacing="1" w:after="100" w:afterAutospacing="1"/>
        <w:jc w:val="both"/>
        <w:rPr>
          <w:sz w:val="24"/>
          <w:szCs w:val="24"/>
        </w:rPr>
      </w:pPr>
      <w:r w:rsidRPr="006D3C3C">
        <w:rPr>
          <w:b/>
          <w:bCs/>
          <w:sz w:val="24"/>
          <w:szCs w:val="24"/>
        </w:rPr>
        <w:t xml:space="preserve">Вред от сжигания прошлогодней травы очевиден – это угроза для окружающей живой природы, это и опасность для самих людей, и их имущества. Это очень веские основания для того, чтобы человек в очередной раз задумался, зажигая спичку. </w:t>
      </w:r>
    </w:p>
    <w:p w:rsidR="0070145D" w:rsidRDefault="0070145D" w:rsidP="0070145D">
      <w:pPr>
        <w:spacing w:before="100" w:beforeAutospacing="1" w:after="100" w:afterAutospacing="1"/>
        <w:jc w:val="both"/>
        <w:rPr>
          <w:b/>
          <w:bCs/>
          <w:sz w:val="24"/>
          <w:szCs w:val="24"/>
        </w:rPr>
      </w:pPr>
      <w:r w:rsidRPr="006D3C3C">
        <w:rPr>
          <w:b/>
          <w:bCs/>
          <w:sz w:val="24"/>
          <w:szCs w:val="24"/>
        </w:rPr>
        <w:lastRenderedPageBreak/>
        <w:t>Так же каждый человек должен знать, что нарушителей запрета на сжигание прошлогодней травы ждёт наказание.</w:t>
      </w:r>
    </w:p>
    <w:p w:rsidR="0070145D" w:rsidRPr="00E21C4C" w:rsidRDefault="0070145D" w:rsidP="0070145D">
      <w:pPr>
        <w:spacing w:before="100" w:beforeAutospacing="1" w:after="100" w:afterAutospacing="1"/>
        <w:jc w:val="both"/>
        <w:rPr>
          <w:sz w:val="24"/>
          <w:szCs w:val="24"/>
        </w:rPr>
      </w:pPr>
      <w:r w:rsidRPr="00E21C4C">
        <w:rPr>
          <w:sz w:val="24"/>
          <w:szCs w:val="24"/>
        </w:rPr>
        <w:t xml:space="preserve">Особое внимание хотелось бы уделить поведению детей на улице в период весенних каникул. При наступлении теплых, солнечных дней они стараются удалиться от дома. В поисках острых ощущений поджигают сухую траву везде, где только возможно. Дети и подростки </w:t>
      </w:r>
      <w:r w:rsidRPr="006D3C3C">
        <w:rPr>
          <w:sz w:val="24"/>
          <w:szCs w:val="24"/>
        </w:rPr>
        <w:t>видят в этом отличное развлечение</w:t>
      </w:r>
      <w:r>
        <w:rPr>
          <w:sz w:val="24"/>
          <w:szCs w:val="24"/>
        </w:rPr>
        <w:t xml:space="preserve">, не </w:t>
      </w:r>
      <w:proofErr w:type="gramStart"/>
      <w:r>
        <w:rPr>
          <w:sz w:val="24"/>
          <w:szCs w:val="24"/>
        </w:rPr>
        <w:t>задумываясь о последствиях и</w:t>
      </w:r>
      <w:r w:rsidRPr="00E21C4C">
        <w:rPr>
          <w:sz w:val="24"/>
          <w:szCs w:val="24"/>
        </w:rPr>
        <w:t xml:space="preserve"> редко кто из детей относится</w:t>
      </w:r>
      <w:proofErr w:type="gramEnd"/>
      <w:r w:rsidRPr="00E21C4C">
        <w:rPr>
          <w:sz w:val="24"/>
          <w:szCs w:val="24"/>
        </w:rPr>
        <w:t xml:space="preserve"> к данному мероприятию ответственно. Если надоедает подобное развлечение, они просто уходят, забывая потушить огонь. </w:t>
      </w:r>
    </w:p>
    <w:p w:rsidR="0070145D" w:rsidRDefault="0070145D" w:rsidP="0070145D">
      <w:pPr>
        <w:pStyle w:val="a5"/>
        <w:jc w:val="both"/>
      </w:pPr>
      <w:r>
        <w:t>Если пожар произойдет в результате безнадзорности детей, то родители в соответствии с действующим законодательством несут ответственность, и по заявлению потерпевшего суд вправе взыскать с родителей сумму причиненного таким пожаром ущерба.</w:t>
      </w:r>
    </w:p>
    <w:p w:rsidR="0070145D" w:rsidRPr="006D3C3C" w:rsidRDefault="0070145D" w:rsidP="0070145D">
      <w:pPr>
        <w:spacing w:before="100" w:beforeAutospacing="1" w:after="100" w:afterAutospacing="1"/>
        <w:jc w:val="both"/>
        <w:rPr>
          <w:sz w:val="24"/>
          <w:szCs w:val="24"/>
        </w:rPr>
      </w:pPr>
      <w:r>
        <w:rPr>
          <w:sz w:val="24"/>
          <w:szCs w:val="24"/>
        </w:rPr>
        <w:t xml:space="preserve">Взрослые не должны допускать </w:t>
      </w:r>
      <w:r w:rsidRPr="006D3C3C">
        <w:rPr>
          <w:sz w:val="24"/>
          <w:szCs w:val="24"/>
        </w:rPr>
        <w:t>бесконтрольного сжи</w:t>
      </w:r>
      <w:r>
        <w:rPr>
          <w:sz w:val="24"/>
          <w:szCs w:val="24"/>
        </w:rPr>
        <w:t xml:space="preserve">гания сухой прошлогодней травы. </w:t>
      </w:r>
      <w:r w:rsidRPr="006D3C3C">
        <w:rPr>
          <w:sz w:val="24"/>
          <w:szCs w:val="24"/>
        </w:rPr>
        <w:t xml:space="preserve">Во многих местах весной можно наблюдать языки пламени, гуляющие по лугам. </w:t>
      </w:r>
    </w:p>
    <w:p w:rsidR="0070145D" w:rsidRDefault="0070145D" w:rsidP="0070145D">
      <w:pPr>
        <w:pStyle w:val="a5"/>
        <w:jc w:val="both"/>
      </w:pPr>
      <w:r>
        <w:t>Уважаемые граждане, не подвергайте себя и других опасности! Помните и соблюдайте требования пожарной безопасности, которые являются залогом сохранения Вашей жизни, жизни Вашего ребенка и Вашего имущества.</w:t>
      </w:r>
    </w:p>
    <w:p w:rsidR="0070145D" w:rsidRPr="00965331" w:rsidRDefault="0070145D" w:rsidP="0070145D">
      <w:pPr>
        <w:pStyle w:val="a5"/>
        <w:jc w:val="both"/>
      </w:pPr>
      <w:r>
        <w:t>В случае возникновения пожара — не теряйтесь и не паникуйте, звоните по телефону стационарной телефонной связи «01» или по сотовой связи «112»</w:t>
      </w:r>
    </w:p>
    <w:p w:rsidR="0070145D" w:rsidRPr="0070145D" w:rsidRDefault="0070145D" w:rsidP="0070145D">
      <w:pPr>
        <w:spacing w:after="0"/>
        <w:jc w:val="center"/>
        <w:rPr>
          <w:rFonts w:ascii="Times New Roman" w:hAnsi="Times New Roman"/>
          <w:b/>
          <w:bCs/>
          <w:color w:val="000080"/>
          <w:sz w:val="24"/>
          <w:szCs w:val="24"/>
        </w:rPr>
      </w:pPr>
      <w:r w:rsidRPr="0070145D">
        <w:rPr>
          <w:rFonts w:ascii="Times New Roman" w:hAnsi="Times New Roman"/>
          <w:b/>
          <w:bCs/>
          <w:color w:val="000080"/>
          <w:sz w:val="24"/>
          <w:szCs w:val="24"/>
        </w:rPr>
        <w:t>ЭТО ДОЛЖЕН ЗНАТЬ КАЖДЫЙ</w:t>
      </w:r>
    </w:p>
    <w:p w:rsidR="0070145D" w:rsidRPr="0070145D" w:rsidRDefault="0070145D" w:rsidP="0070145D">
      <w:pPr>
        <w:spacing w:after="0"/>
        <w:jc w:val="center"/>
        <w:rPr>
          <w:rFonts w:ascii="Times New Roman" w:hAnsi="Times New Roman"/>
          <w:sz w:val="24"/>
          <w:szCs w:val="24"/>
        </w:rPr>
      </w:pPr>
      <w:r w:rsidRPr="0070145D">
        <w:rPr>
          <w:rFonts w:ascii="Times New Roman" w:hAnsi="Times New Roman"/>
          <w:b/>
          <w:bCs/>
          <w:color w:val="000080"/>
          <w:sz w:val="24"/>
          <w:szCs w:val="24"/>
        </w:rPr>
        <w:t>Почему нельзя жечь траву весной и к чему это приводит:</w:t>
      </w:r>
    </w:p>
    <w:p w:rsidR="0070145D" w:rsidRPr="0070145D" w:rsidRDefault="0070145D" w:rsidP="0070145D">
      <w:pPr>
        <w:spacing w:after="0"/>
        <w:jc w:val="both"/>
        <w:rPr>
          <w:rFonts w:ascii="Times New Roman" w:hAnsi="Times New Roman"/>
          <w:color w:val="FF0000"/>
          <w:sz w:val="24"/>
          <w:szCs w:val="24"/>
        </w:rPr>
      </w:pPr>
      <w:r w:rsidRPr="0070145D">
        <w:rPr>
          <w:rFonts w:ascii="Times New Roman" w:hAnsi="Times New Roman"/>
          <w:b/>
          <w:bCs/>
          <w:color w:val="FF0000"/>
          <w:sz w:val="24"/>
          <w:szCs w:val="24"/>
        </w:rPr>
        <w:t>1. Лесные и торфяные пожары</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sz w:val="24"/>
          <w:szCs w:val="24"/>
        </w:rPr>
        <w:t xml:space="preserve">Особенно страшные пожары могут гореть всё лето и даже зимой под снегом. Могут сгореть дома и целые дачные поселки, взорваться газопроводы, машины, повредиться линии электропередач. Ветер и природные условия в 80% случаев могут зло подшутить над любителями палов и перебросить огонь далеко и надолго. </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sz w:val="24"/>
          <w:szCs w:val="24"/>
        </w:rPr>
        <w:t xml:space="preserve">Лесной пожар - это страшное бедствие для любого района страны. </w:t>
      </w:r>
      <w:proofErr w:type="gramStart"/>
      <w:r w:rsidRPr="0070145D">
        <w:rPr>
          <w:rFonts w:ascii="Times New Roman" w:hAnsi="Times New Roman"/>
          <w:sz w:val="24"/>
          <w:szCs w:val="24"/>
        </w:rPr>
        <w:t xml:space="preserve">Помимо потерь стоимости самой древесины, расходов на тушение пожаров, сюда можно отнести потери от снижения количества кислорода, фитонцидов, выделяемых лесом, ухудшение качества, состояния лесов, непригодность для использования их в рекреационных целях и др. Лесные пожары уничтожают живущих в лесах зверей и птиц, снижают прирост древостоев, увеличивают </w:t>
      </w:r>
      <w:proofErr w:type="spellStart"/>
      <w:r w:rsidRPr="0070145D">
        <w:rPr>
          <w:rFonts w:ascii="Times New Roman" w:hAnsi="Times New Roman"/>
          <w:sz w:val="24"/>
          <w:szCs w:val="24"/>
        </w:rPr>
        <w:t>ветровальность</w:t>
      </w:r>
      <w:proofErr w:type="spellEnd"/>
      <w:r w:rsidRPr="0070145D">
        <w:rPr>
          <w:rFonts w:ascii="Times New Roman" w:hAnsi="Times New Roman"/>
          <w:sz w:val="24"/>
          <w:szCs w:val="24"/>
        </w:rPr>
        <w:t xml:space="preserve"> и ослабляют лесные массивы, а затем усыхающие древостои становятся очагами вредителей и болезней</w:t>
      </w:r>
      <w:proofErr w:type="gramEnd"/>
      <w:r w:rsidRPr="0070145D">
        <w:rPr>
          <w:rFonts w:ascii="Times New Roman" w:hAnsi="Times New Roman"/>
          <w:sz w:val="24"/>
          <w:szCs w:val="24"/>
        </w:rPr>
        <w:t xml:space="preserve"> леса. Лесные пожары несут огромные экономические и экологические потери.</w:t>
      </w:r>
    </w:p>
    <w:p w:rsidR="0070145D" w:rsidRPr="0070145D" w:rsidRDefault="0070145D" w:rsidP="0070145D">
      <w:pPr>
        <w:spacing w:after="0"/>
        <w:jc w:val="both"/>
        <w:rPr>
          <w:rFonts w:ascii="Times New Roman" w:hAnsi="Times New Roman"/>
          <w:color w:val="FF0000"/>
          <w:sz w:val="24"/>
          <w:szCs w:val="24"/>
        </w:rPr>
      </w:pPr>
      <w:r w:rsidRPr="0070145D">
        <w:rPr>
          <w:rFonts w:ascii="Times New Roman" w:hAnsi="Times New Roman"/>
          <w:b/>
          <w:bCs/>
          <w:color w:val="FF0000"/>
          <w:sz w:val="24"/>
          <w:szCs w:val="24"/>
        </w:rPr>
        <w:t>2. Разрушение экосистемы</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1)</w:t>
      </w:r>
      <w:r w:rsidRPr="0070145D">
        <w:rPr>
          <w:rFonts w:ascii="Times New Roman" w:hAnsi="Times New Roman"/>
          <w:sz w:val="24"/>
          <w:szCs w:val="24"/>
        </w:rPr>
        <w:t xml:space="preserve"> В дикой природе все предусмотрено так, что бы трава, кустарники росли после зимы сами, без палов. В нашем климате трава перегнивает за зиму и не является преградой для молодой поросли, а со временем перегнивают и ветки. Кроме этого, ветки в траве - прекрасное место для гнездовий птиц. </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2)</w:t>
      </w:r>
      <w:r w:rsidRPr="0070145D">
        <w:rPr>
          <w:rFonts w:ascii="Times New Roman" w:hAnsi="Times New Roman"/>
          <w:sz w:val="24"/>
          <w:szCs w:val="24"/>
        </w:rPr>
        <w:t xml:space="preserve"> Эффект более быстрого роста травы в результате выжигания является кажущимся. Сухая трава просто скрывает поначалу молодые зеленые побеги, и не выжженные участки </w:t>
      </w:r>
      <w:r w:rsidRPr="0070145D">
        <w:rPr>
          <w:rFonts w:ascii="Times New Roman" w:hAnsi="Times New Roman"/>
          <w:sz w:val="24"/>
          <w:szCs w:val="24"/>
        </w:rPr>
        <w:lastRenderedPageBreak/>
        <w:t xml:space="preserve">кажутся серыми. В то время как на почерневших выжженных участках зеленая трава хорошо заметна. </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3)</w:t>
      </w:r>
      <w:r w:rsidRPr="0070145D">
        <w:rPr>
          <w:rFonts w:ascii="Times New Roman" w:hAnsi="Times New Roman"/>
          <w:sz w:val="24"/>
          <w:szCs w:val="24"/>
        </w:rPr>
        <w:t xml:space="preserve"> Во время палов уже начинает расти трава, цветы. Кустарники начинают свой активный вегетативный период - т.е. растут, хотя невооруженным глазом этого и не видно. Таким образом, весенние палы вредят траве и кустарникам. После палов выживает и первой пускается в рост, заглушая ослабленную и почти загубленную другую флору, самая грубая, неприхотливая трава и бурьян.</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4)</w:t>
      </w:r>
      <w:r w:rsidRPr="0070145D">
        <w:rPr>
          <w:rFonts w:ascii="Times New Roman" w:hAnsi="Times New Roman"/>
          <w:sz w:val="24"/>
          <w:szCs w:val="24"/>
        </w:rPr>
        <w:t xml:space="preserve"> Погибают семена растений и самой травы над поверхностью земли и семена под землей, на земле. Семена каждого вида растений должны проходить определенный температурный режим для того, что бы взойти. Даже незначительное отклонение от нормы может отразиться на их всхожести. Во время выжигания они просто погибают. Выживают лишь глубоко находящиеся в почве корневища растений. Но не все растения многолетние. Многие - однолетние и размножаются семенами. </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5)</w:t>
      </w:r>
      <w:r w:rsidRPr="0070145D">
        <w:rPr>
          <w:rFonts w:ascii="Times New Roman" w:hAnsi="Times New Roman"/>
          <w:sz w:val="24"/>
          <w:szCs w:val="24"/>
        </w:rPr>
        <w:t xml:space="preserve">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6)</w:t>
      </w:r>
      <w:r w:rsidRPr="0070145D">
        <w:rPr>
          <w:rFonts w:ascii="Times New Roman" w:hAnsi="Times New Roman"/>
          <w:sz w:val="24"/>
          <w:szCs w:val="24"/>
        </w:rPr>
        <w:t xml:space="preserve"> Погибают многие насекомые, их личинки, куколки. В огне горят все живые существа - божьи коровки, жужелицы, дождевые черви и другие, истребляющие различных вредителей сада и огорода, и участвующие в процессе образования почвы. </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7)</w:t>
      </w:r>
      <w:r w:rsidRPr="0070145D">
        <w:rPr>
          <w:rFonts w:ascii="Times New Roman" w:hAnsi="Times New Roman"/>
          <w:sz w:val="24"/>
          <w:szCs w:val="24"/>
        </w:rPr>
        <w:t xml:space="preserve"> Выжигание сухого травостоя вызывает гибель кладок и мест гнездовий таких птиц как кряква, </w:t>
      </w:r>
      <w:proofErr w:type="spellStart"/>
      <w:r w:rsidRPr="0070145D">
        <w:rPr>
          <w:rFonts w:ascii="Times New Roman" w:hAnsi="Times New Roman"/>
          <w:sz w:val="24"/>
          <w:szCs w:val="24"/>
        </w:rPr>
        <w:t>чирок-трескунок</w:t>
      </w:r>
      <w:proofErr w:type="spellEnd"/>
      <w:r w:rsidRPr="0070145D">
        <w:rPr>
          <w:rFonts w:ascii="Times New Roman" w:hAnsi="Times New Roman"/>
          <w:sz w:val="24"/>
          <w:szCs w:val="24"/>
        </w:rPr>
        <w:t>, чибис, травник, бекас, камышовая и обыкновенная овсянки, полевой, лесной и хохлатый жаворонки, луговой конек. Гнездовой период этих птиц начинается в начале апреля. С выжженных мест птицы уходят, а значит уходят и от нас. Животные и птицы очень боятся огня.</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8)</w:t>
      </w:r>
      <w:r w:rsidRPr="0070145D">
        <w:rPr>
          <w:rFonts w:ascii="Times New Roman" w:hAnsi="Times New Roman"/>
          <w:sz w:val="24"/>
          <w:szCs w:val="24"/>
        </w:rPr>
        <w:t xml:space="preserve"> При поджоге травы гибнет вся полезная микрофлора почвы, в том числе и та,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 </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9)</w:t>
      </w:r>
      <w:r w:rsidRPr="0070145D">
        <w:rPr>
          <w:rFonts w:ascii="Times New Roman" w:hAnsi="Times New Roman"/>
          <w:sz w:val="24"/>
          <w:szCs w:val="24"/>
        </w:rPr>
        <w:t xml:space="preserve"> Травяные пожары приводят к заметному снижению плодородия почвы. Травяной пожар не увеличивает количество минеральных питательных веществ в почве - он лишь высвобождает их из сухой травы, делает доступными для питания растений. При этом теряются азотные соединения (основная часть запасенного в растительности связанного азота высвобождается в атмосферу, становясь для подавляющего большинства растений недоступной), и мертвое органическое вещество почвы (образующееся из отмирающих частей растений, в том числе собственно сухой травы). Сокращение количества мертвого органического вещества в почве - главный фактор снижения почвенного плодородия. Органическое вещество - гумус - обеспечивает пористость и рыхлость почвы, ее </w:t>
      </w:r>
      <w:proofErr w:type="spellStart"/>
      <w:r w:rsidRPr="0070145D">
        <w:rPr>
          <w:rFonts w:ascii="Times New Roman" w:hAnsi="Times New Roman"/>
          <w:sz w:val="24"/>
          <w:szCs w:val="24"/>
        </w:rPr>
        <w:t>влагоемкость</w:t>
      </w:r>
      <w:proofErr w:type="spellEnd"/>
      <w:r w:rsidRPr="0070145D">
        <w:rPr>
          <w:rFonts w:ascii="Times New Roman" w:hAnsi="Times New Roman"/>
          <w:sz w:val="24"/>
          <w:szCs w:val="24"/>
        </w:rPr>
        <w:t xml:space="preserve">, способность удерживать элементы минерального питания растений в тех формах, из которых они могут быстро высвобождаться в почвенный раствор (что особенно важно в период активного роста травы). Многие плодородные почвы, например, чернозёмы, в условиях постоянного выжигания сухой травы просто не смогли бы образоваться - поскольку не было бы необходимого для их формирования постоянного пополнения почвы мертвым органическим веществом. </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10)</w:t>
      </w:r>
      <w:r w:rsidRPr="0070145D">
        <w:rPr>
          <w:rFonts w:ascii="Times New Roman" w:hAnsi="Times New Roman"/>
          <w:sz w:val="24"/>
          <w:szCs w:val="24"/>
        </w:rPr>
        <w:t xml:space="preserve"> В огне могут погибнуть и пострадать даже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 На пожарищах очень часто находятся </w:t>
      </w:r>
      <w:r w:rsidRPr="0070145D">
        <w:rPr>
          <w:rFonts w:ascii="Times New Roman" w:hAnsi="Times New Roman"/>
          <w:sz w:val="24"/>
          <w:szCs w:val="24"/>
        </w:rPr>
        <w:lastRenderedPageBreak/>
        <w:t xml:space="preserve">сгоревшие птичьи гнезда со следами яиц, обгоревшие улитки, грызуны, мелкие млекопитающие. </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11)</w:t>
      </w:r>
      <w:r w:rsidRPr="0070145D">
        <w:rPr>
          <w:rFonts w:ascii="Times New Roman" w:hAnsi="Times New Roman"/>
          <w:sz w:val="24"/>
          <w:szCs w:val="24"/>
        </w:rPr>
        <w:t xml:space="preserve"> Когда погибают одно или много звеньев из всего биоценоза места, экологическая ситуация может необратимо измениться в худшую сторону. Каждый зверек, каждый жучок, бабочка, лягушка, каждая травка и каждый цветочек - составляют единое целое в природе, в биологической цепи. Переизбыток или недостаток особей в таком звене иногда видно воочию. </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 xml:space="preserve">12) </w:t>
      </w:r>
      <w:r w:rsidRPr="0070145D">
        <w:rPr>
          <w:rFonts w:ascii="Times New Roman" w:hAnsi="Times New Roman"/>
          <w:sz w:val="24"/>
          <w:szCs w:val="24"/>
        </w:rPr>
        <w:t>При весеннем пале могут повредиться деревья, особенно их корневая шейка - очень уязвимое место прямо над землей. Не говоря о том, что деревья могут просто сгореть, обгореть от сильной температуры набухающие весной почки, что очень вредит дереву, даже если оно выживет. Молодая древесная поросль, появляющаяся на бросовых сельскохозяйственных землях естественным путем, тоже гибнет чаще всего именно из-за поджогов сухой травы.</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13)</w:t>
      </w:r>
      <w:r w:rsidRPr="0070145D">
        <w:rPr>
          <w:rFonts w:ascii="Times New Roman" w:hAnsi="Times New Roman"/>
          <w:sz w:val="24"/>
          <w:szCs w:val="24"/>
        </w:rPr>
        <w:t xml:space="preserve"> Дым от сжигания травы едкий, темный, густой - он очень неприятен людям, ест глаза, неприятно пахнет. Аллергики его не переносят. А сжигая траву в городе, вы сжигаете и те соли тяжелых металлов, что </w:t>
      </w:r>
      <w:proofErr w:type="spellStart"/>
      <w:r w:rsidRPr="0070145D">
        <w:rPr>
          <w:rFonts w:ascii="Times New Roman" w:hAnsi="Times New Roman"/>
          <w:sz w:val="24"/>
          <w:szCs w:val="24"/>
        </w:rPr>
        <w:t>осели</w:t>
      </w:r>
      <w:proofErr w:type="spellEnd"/>
      <w:r w:rsidRPr="0070145D">
        <w:rPr>
          <w:rFonts w:ascii="Times New Roman" w:hAnsi="Times New Roman"/>
          <w:sz w:val="24"/>
          <w:szCs w:val="24"/>
        </w:rPr>
        <w:t xml:space="preserve"> на листьях, траве и выкачаны растениями из почвы - такой дым просто ядовит. К тому же в залежах сухой травы и валежника часто таится мусор, в том числе и не пригодный, опасный для сжигания - пластиковые бутылки и т.п. На загрязнённых радионуклидами территориях в воздух с огнём и дымом попадают радиоактивные вещества, которые ветром переносятся на значительные расстояния. В сельской местности в огне сгорают остатки удобрений и ядохимикатов, образуя летучие токсичные органические и неорганические соединения. При выжигании травы вдоль автодорог происходит загрязнение воздуха тяжёлыми металлами.</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14)</w:t>
      </w:r>
      <w:r w:rsidRPr="0070145D">
        <w:rPr>
          <w:rFonts w:ascii="Times New Roman" w:hAnsi="Times New Roman"/>
          <w:sz w:val="24"/>
          <w:szCs w:val="24"/>
        </w:rPr>
        <w:t xml:space="preserve"> Травяные пожары служат одним из важнейших источников выбросов в атмосферу углекислого газа, связанных с хозяйственной деятельностью человека. В естественных условиях, когда сухая трава не горит вообще или горит крайне редко, в результате попадания молний во время сухих гроз - органическое вещество отмирающих растений или их частей скапливается на поверхности почвы. Там оно проходит сложный цикл превращений, частичного разложения, перемешивания с верхними слоями минеральной почвы (за счет деятельности многочисленных почвенных животных), и постепенно преобразуется в длительно-устойчивые органические соединения почвы - разумеется, с некоторыми потерями общей массы. Почва на протяжении тысячелетий продолжает накапливать это органическое вещество, исключая его из атмосферного круговорота (редкие травяные пожары, случающиеся в природе и без вмешательства человека, коренным образом этот процесс не нарушают). Если же пожары становятся слишком частыми, то в атмосферу выделяется углекислый газ - не только за счет сгорания свежей сухой травы, но и за счёт частичного выгорания исторически накопленного в почве мёртвого органического вещества. А значит - усугубляется так называемый "парниковый эффект", приводящий к неблагоприятным изменениям и более резким колебаниям климата нашей планеты.</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t>15)</w:t>
      </w:r>
      <w:r w:rsidRPr="0070145D">
        <w:rPr>
          <w:rFonts w:ascii="Times New Roman" w:hAnsi="Times New Roman"/>
          <w:sz w:val="24"/>
          <w:szCs w:val="24"/>
        </w:rPr>
        <w:t xml:space="preserve"> Чтобы избавится от лесных </w:t>
      </w:r>
      <w:proofErr w:type="gramStart"/>
      <w:r w:rsidRPr="0070145D">
        <w:rPr>
          <w:rFonts w:ascii="Times New Roman" w:hAnsi="Times New Roman"/>
          <w:sz w:val="24"/>
          <w:szCs w:val="24"/>
        </w:rPr>
        <w:t>клещей</w:t>
      </w:r>
      <w:proofErr w:type="gramEnd"/>
      <w:r w:rsidRPr="0070145D">
        <w:rPr>
          <w:rFonts w:ascii="Times New Roman" w:hAnsi="Times New Roman"/>
          <w:sz w:val="24"/>
          <w:szCs w:val="24"/>
        </w:rPr>
        <w:t xml:space="preserve"> и оградить себя от энцефалита, нужно одеваться в походную одежду, после - внимательно осмотреть одежду и все ее складки. Также тем, кто любит ходить в лес и заросшие места, рекомендуется сделать прививку от клещевого энцефалита. </w:t>
      </w:r>
      <w:proofErr w:type="spellStart"/>
      <w:r w:rsidRPr="0070145D">
        <w:rPr>
          <w:rFonts w:ascii="Times New Roman" w:hAnsi="Times New Roman"/>
          <w:sz w:val="24"/>
          <w:szCs w:val="24"/>
        </w:rPr>
        <w:t>Предостеречься</w:t>
      </w:r>
      <w:proofErr w:type="spellEnd"/>
      <w:r w:rsidRPr="0070145D">
        <w:rPr>
          <w:rFonts w:ascii="Times New Roman" w:hAnsi="Times New Roman"/>
          <w:sz w:val="24"/>
          <w:szCs w:val="24"/>
        </w:rPr>
        <w:t xml:space="preserve"> от клещей с помощью пожара можно только, уничтожив всё живое. </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b/>
          <w:bCs/>
          <w:sz w:val="24"/>
          <w:szCs w:val="24"/>
        </w:rPr>
        <w:lastRenderedPageBreak/>
        <w:t>16)</w:t>
      </w:r>
      <w:r w:rsidRPr="0070145D">
        <w:rPr>
          <w:rFonts w:ascii="Times New Roman" w:hAnsi="Times New Roman"/>
          <w:sz w:val="24"/>
          <w:szCs w:val="24"/>
        </w:rPr>
        <w:t xml:space="preserve"> Чтобы избавиться от тополиного пуха - стоит </w:t>
      </w:r>
      <w:proofErr w:type="spellStart"/>
      <w:r w:rsidRPr="0070145D">
        <w:rPr>
          <w:rFonts w:ascii="Times New Roman" w:hAnsi="Times New Roman"/>
          <w:sz w:val="24"/>
          <w:szCs w:val="24"/>
        </w:rPr>
        <w:t>кронировать</w:t>
      </w:r>
      <w:proofErr w:type="spellEnd"/>
      <w:r w:rsidRPr="0070145D">
        <w:rPr>
          <w:rFonts w:ascii="Times New Roman" w:hAnsi="Times New Roman"/>
          <w:sz w:val="24"/>
          <w:szCs w:val="24"/>
        </w:rPr>
        <w:t xml:space="preserve"> (обрезать) "пылящие" тополя, а так же </w:t>
      </w:r>
      <w:proofErr w:type="gramStart"/>
      <w:r w:rsidRPr="0070145D">
        <w:rPr>
          <w:rFonts w:ascii="Times New Roman" w:hAnsi="Times New Roman"/>
          <w:sz w:val="24"/>
          <w:szCs w:val="24"/>
        </w:rPr>
        <w:t>заменять эти деревья на другие</w:t>
      </w:r>
      <w:proofErr w:type="gramEnd"/>
      <w:r w:rsidRPr="0070145D">
        <w:rPr>
          <w:rFonts w:ascii="Times New Roman" w:hAnsi="Times New Roman"/>
          <w:sz w:val="24"/>
          <w:szCs w:val="24"/>
        </w:rPr>
        <w:t xml:space="preserve"> породы. Пал травы летом для того, чтобы избавиться от пуха, так же опасен, как и весенний пал. </w:t>
      </w:r>
    </w:p>
    <w:tbl>
      <w:tblPr>
        <w:tblpPr w:leftFromText="180" w:rightFromText="180" w:vertAnchor="text" w:horzAnchor="margin" w:tblpY="731"/>
        <w:tblW w:w="5204" w:type="pct"/>
        <w:tblCellSpacing w:w="0" w:type="dxa"/>
        <w:tblCellMar>
          <w:top w:w="15" w:type="dxa"/>
          <w:left w:w="15" w:type="dxa"/>
          <w:bottom w:w="15" w:type="dxa"/>
          <w:right w:w="15" w:type="dxa"/>
        </w:tblCellMar>
        <w:tblLook w:val="04A0"/>
      </w:tblPr>
      <w:tblGrid>
        <w:gridCol w:w="9768"/>
      </w:tblGrid>
      <w:tr w:rsidR="0070145D" w:rsidRPr="0070145D" w:rsidTr="006B20DE">
        <w:trPr>
          <w:tblCellSpacing w:w="0" w:type="dxa"/>
        </w:trPr>
        <w:tc>
          <w:tcPr>
            <w:tcW w:w="5000" w:type="pct"/>
            <w:hideMark/>
          </w:tcPr>
          <w:p w:rsidR="0070145D" w:rsidRPr="0070145D" w:rsidRDefault="0070145D" w:rsidP="006B20DE">
            <w:pPr>
              <w:pStyle w:val="2"/>
              <w:rPr>
                <w:color w:val="FF0000"/>
                <w:sz w:val="24"/>
                <w:szCs w:val="24"/>
              </w:rPr>
            </w:pPr>
            <w:r w:rsidRPr="0070145D">
              <w:rPr>
                <w:color w:val="FF0000"/>
                <w:sz w:val="24"/>
                <w:szCs w:val="24"/>
              </w:rPr>
              <w:t>ПАМЯТКА о запрете сжигания сухой травы</w:t>
            </w:r>
          </w:p>
          <w:p w:rsidR="0070145D" w:rsidRPr="0070145D" w:rsidRDefault="0070145D" w:rsidP="0070145D">
            <w:pPr>
              <w:spacing w:after="0"/>
              <w:jc w:val="both"/>
              <w:rPr>
                <w:rFonts w:ascii="Times New Roman" w:hAnsi="Times New Roman"/>
                <w:sz w:val="24"/>
                <w:szCs w:val="24"/>
              </w:rPr>
            </w:pP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sz w:val="24"/>
                <w:szCs w:val="24"/>
              </w:rPr>
              <w:t>Ежегодно после схода снежного покрова происходят сотни возгораний прошлогодней травы из-за неосторожного обращения с огнем и детской шалости. Как правило, такое горение, в большинстве случаев не контролируемое, - распространяется с большой скоростью и на больших площадях. Зачастую оно представляет реальную угрозу жилым строениям, хозяйственным постройкам, а в некоторых случаях и жизни людей. </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sz w:val="24"/>
                <w:szCs w:val="24"/>
              </w:rPr>
              <w:t>Бытует ложное мнение, что сжигание сухой прошлогодней травы полезно для земли, удобряет ее золой. Поэтому многие граждане специально устраивают пал сухой травы.</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sz w:val="24"/>
                <w:szCs w:val="24"/>
              </w:rPr>
              <w:t>На самом деле пользы от этого нет: при сжигании травы погибает много полезных микроорганизмов, да и молодая травка, незаметная в сухой траве, может погибнуть. Кроме того, по сухой траве огонь легко сможет добежать и до строений на вашем участке.</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sz w:val="24"/>
                <w:szCs w:val="24"/>
              </w:rPr>
              <w:t>Ни в коем случае не допускайте:</w:t>
            </w:r>
            <w:bookmarkStart w:id="0" w:name="_GoBack"/>
            <w:bookmarkEnd w:id="0"/>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sz w:val="24"/>
                <w:szCs w:val="24"/>
              </w:rPr>
              <w:t>- пала сухой травы;</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sz w:val="24"/>
                <w:szCs w:val="24"/>
              </w:rPr>
              <w:t>- неконтролируемого сжигания мусора;</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sz w:val="24"/>
                <w:szCs w:val="24"/>
              </w:rPr>
              <w:t>-</w:t>
            </w:r>
            <w:r w:rsidRPr="0070145D">
              <w:rPr>
                <w:rStyle w:val="apple-tab-span"/>
                <w:rFonts w:ascii="Times New Roman" w:hAnsi="Times New Roman"/>
                <w:sz w:val="24"/>
                <w:szCs w:val="24"/>
              </w:rPr>
              <w:tab/>
            </w:r>
            <w:r w:rsidRPr="0070145D">
              <w:rPr>
                <w:rFonts w:ascii="Times New Roman" w:hAnsi="Times New Roman"/>
                <w:sz w:val="24"/>
                <w:szCs w:val="24"/>
              </w:rPr>
              <w:t>будьте осторожны при курении: непотушенный окурок или спичка легко приводят к возгоранию сухой травы.</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sz w:val="24"/>
                <w:szCs w:val="24"/>
              </w:rPr>
              <w:t>В усадьбе или на даче:</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sz w:val="24"/>
                <w:szCs w:val="24"/>
              </w:rPr>
              <w:t> - всегда наготове должен быть инвентарь для тушения пожара: ведро, лопата, бочка с водой, ящик с песком;</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sz w:val="24"/>
                <w:szCs w:val="24"/>
              </w:rPr>
              <w:t>- сухую траву надо собирать граблями. Сжигать ее вместе с мусором можно в железной бочке, установленной рядом с водоемом или емкостью с водой, подальше от строений; </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sz w:val="24"/>
                <w:szCs w:val="24"/>
              </w:rPr>
              <w:t>-</w:t>
            </w:r>
            <w:r w:rsidRPr="0070145D">
              <w:rPr>
                <w:rStyle w:val="apple-tab-span"/>
                <w:rFonts w:ascii="Times New Roman" w:hAnsi="Times New Roman"/>
                <w:sz w:val="24"/>
                <w:szCs w:val="24"/>
              </w:rPr>
              <w:tab/>
            </w:r>
            <w:r w:rsidRPr="0070145D">
              <w:rPr>
                <w:rFonts w:ascii="Times New Roman" w:hAnsi="Times New Roman"/>
                <w:sz w:val="24"/>
                <w:szCs w:val="24"/>
              </w:rPr>
              <w:t>опасайтесь сильных порывов ветра. При сжигании мусора даже в железной бочке учитывайте направление ветра, чтобы случайная искра не полетела в сторону строений.</w:t>
            </w:r>
          </w:p>
          <w:p w:rsidR="0070145D" w:rsidRPr="0070145D" w:rsidRDefault="0070145D" w:rsidP="0070145D">
            <w:pPr>
              <w:spacing w:after="0"/>
              <w:jc w:val="both"/>
              <w:rPr>
                <w:rFonts w:ascii="Times New Roman" w:hAnsi="Times New Roman"/>
                <w:sz w:val="24"/>
                <w:szCs w:val="24"/>
              </w:rPr>
            </w:pPr>
            <w:r w:rsidRPr="0070145D">
              <w:rPr>
                <w:rFonts w:ascii="Times New Roman" w:hAnsi="Times New Roman"/>
                <w:sz w:val="24"/>
                <w:szCs w:val="24"/>
              </w:rPr>
              <w:t xml:space="preserve">Если вы обнаружили горение сухой травы – позвоните в Службу спасения по телефону 01 или 112 </w:t>
            </w:r>
          </w:p>
        </w:tc>
      </w:tr>
    </w:tbl>
    <w:p w:rsidR="0070145D" w:rsidRPr="0070145D" w:rsidRDefault="0070145D" w:rsidP="0070145D">
      <w:pPr>
        <w:spacing w:after="0"/>
        <w:jc w:val="both"/>
        <w:rPr>
          <w:rStyle w:val="afff"/>
          <w:rFonts w:ascii="Times New Roman" w:eastAsiaTheme="majorEastAsia" w:hAnsi="Times New Roman"/>
          <w:b w:val="0"/>
          <w:bCs w:val="0"/>
          <w:sz w:val="24"/>
          <w:szCs w:val="24"/>
        </w:rPr>
      </w:pPr>
      <w:r w:rsidRPr="0070145D">
        <w:rPr>
          <w:rFonts w:ascii="Times New Roman" w:hAnsi="Times New Roman"/>
          <w:b/>
          <w:bCs/>
          <w:sz w:val="24"/>
          <w:szCs w:val="24"/>
        </w:rPr>
        <w:t>17)</w:t>
      </w:r>
      <w:r w:rsidRPr="0070145D">
        <w:rPr>
          <w:rFonts w:ascii="Times New Roman" w:hAnsi="Times New Roman"/>
          <w:sz w:val="24"/>
          <w:szCs w:val="24"/>
        </w:rPr>
        <w:t xml:space="preserve"> На месте поджога нормальная жизнь растений и насекомых восстанавливается лишь через 5-6 лет, а часто </w:t>
      </w:r>
      <w:r w:rsidRPr="0070145D">
        <w:rPr>
          <w:rFonts w:ascii="Times New Roman" w:hAnsi="Times New Roman"/>
          <w:b/>
          <w:bCs/>
          <w:sz w:val="24"/>
          <w:szCs w:val="24"/>
        </w:rPr>
        <w:t>не восстанавливается никогда</w:t>
      </w:r>
      <w:r w:rsidRPr="0070145D">
        <w:rPr>
          <w:rFonts w:ascii="Times New Roman" w:hAnsi="Times New Roman"/>
          <w:sz w:val="24"/>
          <w:szCs w:val="24"/>
        </w:rPr>
        <w:t>.</w:t>
      </w:r>
    </w:p>
    <w:p w:rsidR="00785462" w:rsidRPr="00A15C4B" w:rsidRDefault="00785462" w:rsidP="0070145D">
      <w:pPr>
        <w:tabs>
          <w:tab w:val="left" w:pos="3375"/>
        </w:tabs>
        <w:spacing w:after="0"/>
        <w:jc w:val="both"/>
        <w:rPr>
          <w:rFonts w:ascii="Times New Roman" w:hAnsi="Times New Roman"/>
          <w:sz w:val="28"/>
          <w:szCs w:val="28"/>
        </w:rPr>
      </w:pPr>
      <w:r w:rsidRPr="00A15C4B">
        <w:rPr>
          <w:rFonts w:ascii="Times New Roman" w:hAnsi="Times New Roman"/>
          <w:sz w:val="28"/>
          <w:szCs w:val="28"/>
        </w:rPr>
        <w:t xml:space="preserve">             </w:t>
      </w:r>
    </w:p>
    <w:p w:rsidR="00264347" w:rsidRDefault="00264347" w:rsidP="00264347">
      <w:pPr>
        <w:spacing w:after="0" w:line="240" w:lineRule="auto"/>
        <w:jc w:val="center"/>
        <w:rPr>
          <w:rFonts w:ascii="Times New Roman" w:hAnsi="Times New Roman"/>
          <w:b/>
          <w:sz w:val="28"/>
          <w:szCs w:val="28"/>
        </w:rPr>
      </w:pPr>
    </w:p>
    <w:p w:rsidR="00785462" w:rsidRDefault="00785462" w:rsidP="00264347">
      <w:pPr>
        <w:spacing w:after="0" w:line="240" w:lineRule="auto"/>
        <w:jc w:val="center"/>
        <w:rPr>
          <w:rFonts w:ascii="Times New Roman" w:hAnsi="Times New Roman"/>
          <w:b/>
          <w:sz w:val="28"/>
          <w:szCs w:val="28"/>
        </w:rPr>
      </w:pPr>
    </w:p>
    <w:p w:rsidR="00FF339B" w:rsidRPr="00D42C47" w:rsidRDefault="00FF339B" w:rsidP="00CA14B1">
      <w:pPr>
        <w:spacing w:after="0" w:line="240" w:lineRule="auto"/>
        <w:ind w:firstLine="567"/>
        <w:jc w:val="both"/>
        <w:rPr>
          <w:rFonts w:ascii="Times New Roman" w:hAnsi="Times New Roman"/>
          <w:sz w:val="28"/>
          <w:szCs w:val="28"/>
        </w:rPr>
      </w:pPr>
    </w:p>
    <w:tbl>
      <w:tblPr>
        <w:tblpPr w:leftFromText="180" w:rightFromText="180" w:bottomFromText="200" w:vertAnchor="text" w:horzAnchor="margin" w:tblpY="56"/>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2"/>
        <w:gridCol w:w="1728"/>
        <w:gridCol w:w="1614"/>
        <w:gridCol w:w="2611"/>
      </w:tblGrid>
      <w:tr w:rsidR="00021544" w:rsidRPr="00C53266" w:rsidTr="00021544">
        <w:trPr>
          <w:trHeight w:val="1418"/>
        </w:trPr>
        <w:tc>
          <w:tcPr>
            <w:tcW w:w="3362" w:type="dxa"/>
            <w:tcBorders>
              <w:top w:val="single" w:sz="4" w:space="0" w:color="auto"/>
              <w:left w:val="single" w:sz="4" w:space="0" w:color="auto"/>
              <w:bottom w:val="single" w:sz="4" w:space="0" w:color="auto"/>
              <w:right w:val="single" w:sz="4" w:space="0" w:color="auto"/>
            </w:tcBorders>
            <w:hideMark/>
          </w:tcPr>
          <w:p w:rsidR="00021544" w:rsidRPr="00C53266" w:rsidRDefault="00021544" w:rsidP="00021544">
            <w:pPr>
              <w:spacing w:after="0" w:line="240" w:lineRule="auto"/>
              <w:rPr>
                <w:rFonts w:ascii="Times New Roman" w:hAnsi="Times New Roman"/>
                <w:sz w:val="24"/>
                <w:szCs w:val="24"/>
              </w:rPr>
            </w:pPr>
            <w:r w:rsidRPr="00C53266">
              <w:rPr>
                <w:rFonts w:ascii="Times New Roman" w:hAnsi="Times New Roman"/>
                <w:sz w:val="24"/>
                <w:szCs w:val="24"/>
              </w:rPr>
              <w:t>Адрес редакции:</w:t>
            </w:r>
          </w:p>
          <w:p w:rsidR="00021544" w:rsidRPr="00C53266" w:rsidRDefault="00021544" w:rsidP="00021544">
            <w:pPr>
              <w:spacing w:after="0" w:line="240" w:lineRule="auto"/>
              <w:rPr>
                <w:rFonts w:ascii="Times New Roman" w:hAnsi="Times New Roman"/>
                <w:sz w:val="24"/>
                <w:szCs w:val="24"/>
              </w:rPr>
            </w:pPr>
            <w:r w:rsidRPr="00C53266">
              <w:rPr>
                <w:rFonts w:ascii="Times New Roman" w:hAnsi="Times New Roman"/>
                <w:sz w:val="24"/>
                <w:szCs w:val="24"/>
              </w:rPr>
              <w:t xml:space="preserve">632072 </w:t>
            </w:r>
          </w:p>
          <w:p w:rsidR="00021544" w:rsidRPr="00C53266" w:rsidRDefault="00021544" w:rsidP="00021544">
            <w:pPr>
              <w:spacing w:after="0" w:line="240" w:lineRule="auto"/>
              <w:rPr>
                <w:rFonts w:ascii="Times New Roman" w:hAnsi="Times New Roman"/>
                <w:sz w:val="24"/>
                <w:szCs w:val="24"/>
              </w:rPr>
            </w:pPr>
            <w:r w:rsidRPr="00C53266">
              <w:rPr>
                <w:rFonts w:ascii="Times New Roman" w:hAnsi="Times New Roman"/>
                <w:sz w:val="24"/>
                <w:szCs w:val="24"/>
              </w:rPr>
              <w:t>Новосибирская область Северный район село Верх-Красноярка улица Партизанская  №  7</w:t>
            </w:r>
          </w:p>
        </w:tc>
        <w:tc>
          <w:tcPr>
            <w:tcW w:w="1728" w:type="dxa"/>
            <w:tcBorders>
              <w:top w:val="single" w:sz="4" w:space="0" w:color="auto"/>
              <w:left w:val="single" w:sz="4" w:space="0" w:color="auto"/>
              <w:bottom w:val="single" w:sz="4" w:space="0" w:color="auto"/>
              <w:right w:val="single" w:sz="4" w:space="0" w:color="auto"/>
            </w:tcBorders>
            <w:hideMark/>
          </w:tcPr>
          <w:p w:rsidR="00021544" w:rsidRPr="00C53266" w:rsidRDefault="00021544" w:rsidP="00021544">
            <w:pPr>
              <w:spacing w:after="0" w:line="240" w:lineRule="auto"/>
              <w:rPr>
                <w:rFonts w:ascii="Times New Roman" w:hAnsi="Times New Roman"/>
                <w:sz w:val="24"/>
                <w:szCs w:val="24"/>
              </w:rPr>
            </w:pPr>
            <w:proofErr w:type="gramStart"/>
            <w:r w:rsidRPr="00C53266">
              <w:rPr>
                <w:rFonts w:ascii="Times New Roman" w:hAnsi="Times New Roman"/>
                <w:sz w:val="24"/>
                <w:szCs w:val="24"/>
              </w:rPr>
              <w:t>Главный редактор Степина А.А.</w:t>
            </w:r>
            <w:proofErr w:type="gramEnd"/>
          </w:p>
        </w:tc>
        <w:tc>
          <w:tcPr>
            <w:tcW w:w="1614" w:type="dxa"/>
            <w:tcBorders>
              <w:top w:val="single" w:sz="4" w:space="0" w:color="auto"/>
              <w:left w:val="single" w:sz="4" w:space="0" w:color="auto"/>
              <w:bottom w:val="single" w:sz="4" w:space="0" w:color="auto"/>
              <w:right w:val="single" w:sz="4" w:space="0" w:color="auto"/>
            </w:tcBorders>
            <w:hideMark/>
          </w:tcPr>
          <w:p w:rsidR="00021544" w:rsidRPr="00C53266" w:rsidRDefault="00021544" w:rsidP="00021544">
            <w:pPr>
              <w:spacing w:after="0" w:line="240" w:lineRule="auto"/>
              <w:rPr>
                <w:rFonts w:ascii="Times New Roman" w:hAnsi="Times New Roman"/>
                <w:sz w:val="24"/>
                <w:szCs w:val="24"/>
              </w:rPr>
            </w:pPr>
            <w:r w:rsidRPr="00C53266">
              <w:rPr>
                <w:rFonts w:ascii="Times New Roman" w:hAnsi="Times New Roman"/>
                <w:sz w:val="24"/>
                <w:szCs w:val="24"/>
              </w:rPr>
              <w:t>Телефон:</w:t>
            </w:r>
          </w:p>
          <w:p w:rsidR="00021544" w:rsidRPr="00C53266" w:rsidRDefault="00021544" w:rsidP="00021544">
            <w:pPr>
              <w:spacing w:after="0" w:line="240" w:lineRule="auto"/>
              <w:rPr>
                <w:rFonts w:ascii="Times New Roman" w:hAnsi="Times New Roman"/>
                <w:sz w:val="24"/>
                <w:szCs w:val="24"/>
              </w:rPr>
            </w:pPr>
            <w:r w:rsidRPr="00C53266">
              <w:rPr>
                <w:rFonts w:ascii="Times New Roman" w:hAnsi="Times New Roman"/>
                <w:sz w:val="24"/>
                <w:szCs w:val="24"/>
              </w:rPr>
              <w:t>44-673</w:t>
            </w:r>
          </w:p>
        </w:tc>
        <w:tc>
          <w:tcPr>
            <w:tcW w:w="2611" w:type="dxa"/>
            <w:tcBorders>
              <w:top w:val="single" w:sz="4" w:space="0" w:color="auto"/>
              <w:left w:val="single" w:sz="4" w:space="0" w:color="auto"/>
              <w:bottom w:val="single" w:sz="4" w:space="0" w:color="auto"/>
              <w:right w:val="single" w:sz="4" w:space="0" w:color="auto"/>
            </w:tcBorders>
            <w:hideMark/>
          </w:tcPr>
          <w:p w:rsidR="00021544" w:rsidRPr="00C53266" w:rsidRDefault="00021544" w:rsidP="00021544">
            <w:pPr>
              <w:spacing w:after="0" w:line="240" w:lineRule="auto"/>
              <w:rPr>
                <w:rFonts w:ascii="Times New Roman" w:hAnsi="Times New Roman"/>
                <w:sz w:val="24"/>
                <w:szCs w:val="24"/>
              </w:rPr>
            </w:pPr>
            <w:r w:rsidRPr="00C53266">
              <w:rPr>
                <w:rFonts w:ascii="Times New Roman" w:hAnsi="Times New Roman"/>
                <w:sz w:val="24"/>
                <w:szCs w:val="24"/>
              </w:rPr>
              <w:t xml:space="preserve">Отпечатано в администрации Верх-Красноярского сельсовета </w:t>
            </w:r>
          </w:p>
          <w:p w:rsidR="00021544" w:rsidRPr="00C53266" w:rsidRDefault="00021544" w:rsidP="00021544">
            <w:pPr>
              <w:spacing w:after="0" w:line="240" w:lineRule="auto"/>
              <w:rPr>
                <w:rFonts w:ascii="Times New Roman" w:hAnsi="Times New Roman"/>
                <w:sz w:val="24"/>
                <w:szCs w:val="24"/>
              </w:rPr>
            </w:pPr>
            <w:r w:rsidRPr="00C53266">
              <w:rPr>
                <w:rFonts w:ascii="Times New Roman" w:hAnsi="Times New Roman"/>
                <w:sz w:val="24"/>
                <w:szCs w:val="24"/>
              </w:rPr>
              <w:t>тираж  50</w:t>
            </w:r>
          </w:p>
          <w:p w:rsidR="00021544" w:rsidRPr="00C53266" w:rsidRDefault="00021544" w:rsidP="00021544">
            <w:pPr>
              <w:spacing w:after="0" w:line="240" w:lineRule="auto"/>
              <w:rPr>
                <w:rFonts w:ascii="Times New Roman" w:hAnsi="Times New Roman"/>
                <w:sz w:val="24"/>
                <w:szCs w:val="24"/>
              </w:rPr>
            </w:pPr>
            <w:r w:rsidRPr="00C53266">
              <w:rPr>
                <w:rFonts w:ascii="Times New Roman" w:hAnsi="Times New Roman"/>
                <w:sz w:val="24"/>
                <w:szCs w:val="24"/>
              </w:rPr>
              <w:t>Бесплатно</w:t>
            </w:r>
          </w:p>
        </w:tc>
      </w:tr>
    </w:tbl>
    <w:p w:rsidR="00C53266" w:rsidRPr="00C53266" w:rsidRDefault="00C53266" w:rsidP="00C53266">
      <w:pPr>
        <w:rPr>
          <w:rFonts w:ascii="Times New Roman" w:hAnsi="Times New Roman"/>
          <w:sz w:val="24"/>
          <w:szCs w:val="24"/>
        </w:rPr>
      </w:pPr>
    </w:p>
    <w:p w:rsidR="00C53266" w:rsidRPr="00C53266" w:rsidRDefault="00C53266" w:rsidP="00021544">
      <w:pPr>
        <w:rPr>
          <w:rFonts w:ascii="Times New Roman" w:hAnsi="Times New Roman"/>
          <w:sz w:val="24"/>
          <w:szCs w:val="24"/>
        </w:rPr>
      </w:pPr>
    </w:p>
    <w:sectPr w:rsidR="00C53266" w:rsidRPr="00C53266" w:rsidSect="004D4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in;height:6in" o:bullet="t">
        <v:imagedata r:id="rId1" o:title="clip_image001"/>
      </v:shape>
    </w:pict>
  </w:numPicBullet>
  <w:numPicBullet w:numPicBulletId="1">
    <w:pict>
      <v:shape id="_x0000_i1042" type="#_x0000_t75" style="width:552.2pt;height:455.15pt" o:bullet="t">
        <v:imagedata r:id="rId2" o:title="clip_image005"/>
      </v:shape>
    </w:pict>
  </w:numPicBullet>
  <w:numPicBullet w:numPicBulletId="2">
    <w:pict>
      <v:shape id="_x0000_i1043" type="#_x0000_t75" style="width:671.15pt;height:6in" o:bullet="t">
        <v:imagedata r:id="rId3" o:title="clip_image003"/>
      </v:shape>
    </w:pict>
  </w:numPicBullet>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1B4421"/>
    <w:multiLevelType w:val="hybridMultilevel"/>
    <w:tmpl w:val="C5246AAE"/>
    <w:lvl w:ilvl="0" w:tplc="F2AA17AC">
      <w:start w:val="1"/>
      <w:numFmt w:val="bullet"/>
      <w:lvlText w:val=""/>
      <w:lvlPicBulletId w:val="0"/>
      <w:lvlJc w:val="left"/>
      <w:pPr>
        <w:tabs>
          <w:tab w:val="num" w:pos="720"/>
        </w:tabs>
        <w:ind w:left="720" w:hanging="360"/>
      </w:pPr>
      <w:rPr>
        <w:rFonts w:ascii="Symbol" w:hAnsi="Symbol" w:hint="default"/>
      </w:rPr>
    </w:lvl>
    <w:lvl w:ilvl="1" w:tplc="A0044A12">
      <w:start w:val="1"/>
      <w:numFmt w:val="bullet"/>
      <w:lvlText w:val=""/>
      <w:lvlJc w:val="left"/>
      <w:pPr>
        <w:tabs>
          <w:tab w:val="num" w:pos="1440"/>
        </w:tabs>
        <w:ind w:left="1440" w:hanging="360"/>
      </w:pPr>
      <w:rPr>
        <w:rFonts w:ascii="Symbol" w:hAnsi="Symbol" w:hint="default"/>
      </w:rPr>
    </w:lvl>
    <w:lvl w:ilvl="2" w:tplc="FA82F8A4">
      <w:start w:val="1"/>
      <w:numFmt w:val="bullet"/>
      <w:lvlText w:val=""/>
      <w:lvlJc w:val="left"/>
      <w:pPr>
        <w:tabs>
          <w:tab w:val="num" w:pos="2160"/>
        </w:tabs>
        <w:ind w:left="2160" w:hanging="360"/>
      </w:pPr>
      <w:rPr>
        <w:rFonts w:ascii="Symbol" w:hAnsi="Symbol" w:hint="default"/>
      </w:rPr>
    </w:lvl>
    <w:lvl w:ilvl="3" w:tplc="4572A53A">
      <w:start w:val="1"/>
      <w:numFmt w:val="bullet"/>
      <w:lvlText w:val=""/>
      <w:lvlJc w:val="left"/>
      <w:pPr>
        <w:tabs>
          <w:tab w:val="num" w:pos="2880"/>
        </w:tabs>
        <w:ind w:left="2880" w:hanging="360"/>
      </w:pPr>
      <w:rPr>
        <w:rFonts w:ascii="Symbol" w:hAnsi="Symbol" w:hint="default"/>
      </w:rPr>
    </w:lvl>
    <w:lvl w:ilvl="4" w:tplc="39640152">
      <w:start w:val="1"/>
      <w:numFmt w:val="bullet"/>
      <w:lvlText w:val=""/>
      <w:lvlJc w:val="left"/>
      <w:pPr>
        <w:tabs>
          <w:tab w:val="num" w:pos="3600"/>
        </w:tabs>
        <w:ind w:left="3600" w:hanging="360"/>
      </w:pPr>
      <w:rPr>
        <w:rFonts w:ascii="Symbol" w:hAnsi="Symbol" w:hint="default"/>
      </w:rPr>
    </w:lvl>
    <w:lvl w:ilvl="5" w:tplc="E612C01E">
      <w:start w:val="1"/>
      <w:numFmt w:val="bullet"/>
      <w:lvlText w:val=""/>
      <w:lvlJc w:val="left"/>
      <w:pPr>
        <w:tabs>
          <w:tab w:val="num" w:pos="4320"/>
        </w:tabs>
        <w:ind w:left="4320" w:hanging="360"/>
      </w:pPr>
      <w:rPr>
        <w:rFonts w:ascii="Symbol" w:hAnsi="Symbol" w:hint="default"/>
      </w:rPr>
    </w:lvl>
    <w:lvl w:ilvl="6" w:tplc="C4D0EC0E">
      <w:start w:val="1"/>
      <w:numFmt w:val="bullet"/>
      <w:lvlText w:val=""/>
      <w:lvlJc w:val="left"/>
      <w:pPr>
        <w:tabs>
          <w:tab w:val="num" w:pos="5040"/>
        </w:tabs>
        <w:ind w:left="5040" w:hanging="360"/>
      </w:pPr>
      <w:rPr>
        <w:rFonts w:ascii="Symbol" w:hAnsi="Symbol" w:hint="default"/>
      </w:rPr>
    </w:lvl>
    <w:lvl w:ilvl="7" w:tplc="89DC4608">
      <w:start w:val="1"/>
      <w:numFmt w:val="bullet"/>
      <w:lvlText w:val=""/>
      <w:lvlJc w:val="left"/>
      <w:pPr>
        <w:tabs>
          <w:tab w:val="num" w:pos="5760"/>
        </w:tabs>
        <w:ind w:left="5760" w:hanging="360"/>
      </w:pPr>
      <w:rPr>
        <w:rFonts w:ascii="Symbol" w:hAnsi="Symbol" w:hint="default"/>
      </w:rPr>
    </w:lvl>
    <w:lvl w:ilvl="8" w:tplc="207C7F12">
      <w:start w:val="1"/>
      <w:numFmt w:val="bullet"/>
      <w:lvlText w:val=""/>
      <w:lvlJc w:val="left"/>
      <w:pPr>
        <w:tabs>
          <w:tab w:val="num" w:pos="6480"/>
        </w:tabs>
        <w:ind w:left="6480" w:hanging="360"/>
      </w:pPr>
      <w:rPr>
        <w:rFonts w:ascii="Symbol" w:hAnsi="Symbol" w:hint="default"/>
      </w:rPr>
    </w:lvl>
  </w:abstractNum>
  <w:abstractNum w:abstractNumId="3">
    <w:nsid w:val="48AE6FB8"/>
    <w:multiLevelType w:val="multilevel"/>
    <w:tmpl w:val="C6727F7A"/>
    <w:lvl w:ilvl="0">
      <w:start w:val="1"/>
      <w:numFmt w:val="decimal"/>
      <w:lvlText w:val="%1."/>
      <w:lvlJc w:val="left"/>
      <w:pPr>
        <w:tabs>
          <w:tab w:val="num" w:pos="900"/>
        </w:tabs>
        <w:ind w:left="900" w:hanging="360"/>
      </w:pPr>
      <w:rPr>
        <w:rFonts w:hint="default"/>
      </w:r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4">
    <w:nsid w:val="4AC23CC4"/>
    <w:multiLevelType w:val="hybridMultilevel"/>
    <w:tmpl w:val="5C2EC6E8"/>
    <w:lvl w:ilvl="0" w:tplc="D62E575C">
      <w:start w:val="1"/>
      <w:numFmt w:val="decimal"/>
      <w:lvlText w:val="1.%1."/>
      <w:lvlJc w:val="center"/>
      <w:pPr>
        <w:ind w:left="720" w:hanging="360"/>
      </w:pPr>
    </w:lvl>
    <w:lvl w:ilvl="1" w:tplc="C740999A">
      <w:start w:val="1"/>
      <w:numFmt w:val="decimal"/>
      <w:lvlText w:val="%2."/>
      <w:lvlJc w:val="left"/>
      <w:pPr>
        <w:tabs>
          <w:tab w:val="num" w:pos="1440"/>
        </w:tabs>
        <w:ind w:left="1440" w:hanging="360"/>
      </w:pPr>
    </w:lvl>
    <w:lvl w:ilvl="2" w:tplc="0F8A7FEC">
      <w:start w:val="1"/>
      <w:numFmt w:val="decimal"/>
      <w:lvlText w:val="%3."/>
      <w:lvlJc w:val="left"/>
      <w:pPr>
        <w:tabs>
          <w:tab w:val="num" w:pos="2160"/>
        </w:tabs>
        <w:ind w:left="2160" w:hanging="360"/>
      </w:pPr>
    </w:lvl>
    <w:lvl w:ilvl="3" w:tplc="25A80E88">
      <w:start w:val="1"/>
      <w:numFmt w:val="decimal"/>
      <w:lvlText w:val="%4."/>
      <w:lvlJc w:val="left"/>
      <w:pPr>
        <w:tabs>
          <w:tab w:val="num" w:pos="2880"/>
        </w:tabs>
        <w:ind w:left="2880" w:hanging="360"/>
      </w:pPr>
    </w:lvl>
    <w:lvl w:ilvl="4" w:tplc="EB4C817A">
      <w:start w:val="1"/>
      <w:numFmt w:val="decimal"/>
      <w:lvlText w:val="%5."/>
      <w:lvlJc w:val="left"/>
      <w:pPr>
        <w:tabs>
          <w:tab w:val="num" w:pos="3600"/>
        </w:tabs>
        <w:ind w:left="3600" w:hanging="360"/>
      </w:pPr>
    </w:lvl>
    <w:lvl w:ilvl="5" w:tplc="B2D07E9E">
      <w:start w:val="1"/>
      <w:numFmt w:val="decimal"/>
      <w:lvlText w:val="%6."/>
      <w:lvlJc w:val="left"/>
      <w:pPr>
        <w:tabs>
          <w:tab w:val="num" w:pos="4320"/>
        </w:tabs>
        <w:ind w:left="4320" w:hanging="360"/>
      </w:pPr>
    </w:lvl>
    <w:lvl w:ilvl="6" w:tplc="F9886424">
      <w:start w:val="1"/>
      <w:numFmt w:val="decimal"/>
      <w:lvlText w:val="%7."/>
      <w:lvlJc w:val="left"/>
      <w:pPr>
        <w:tabs>
          <w:tab w:val="num" w:pos="5040"/>
        </w:tabs>
        <w:ind w:left="5040" w:hanging="360"/>
      </w:pPr>
    </w:lvl>
    <w:lvl w:ilvl="7" w:tplc="528EA890">
      <w:start w:val="1"/>
      <w:numFmt w:val="decimal"/>
      <w:lvlText w:val="%8."/>
      <w:lvlJc w:val="left"/>
      <w:pPr>
        <w:tabs>
          <w:tab w:val="num" w:pos="5760"/>
        </w:tabs>
        <w:ind w:left="5760" w:hanging="360"/>
      </w:pPr>
    </w:lvl>
    <w:lvl w:ilvl="8" w:tplc="34147556">
      <w:start w:val="1"/>
      <w:numFmt w:val="decimal"/>
      <w:lvlText w:val="%9."/>
      <w:lvlJc w:val="left"/>
      <w:pPr>
        <w:tabs>
          <w:tab w:val="num" w:pos="6480"/>
        </w:tabs>
        <w:ind w:left="6480" w:hanging="360"/>
      </w:pPr>
    </w:lvl>
  </w:abstractNum>
  <w:abstractNum w:abstractNumId="5">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53E40C6"/>
    <w:multiLevelType w:val="hybridMultilevel"/>
    <w:tmpl w:val="467C58E6"/>
    <w:lvl w:ilvl="0" w:tplc="EE56F1C0">
      <w:start w:val="1"/>
      <w:numFmt w:val="bullet"/>
      <w:lvlText w:val=""/>
      <w:lvlPicBulletId w:val="1"/>
      <w:lvlJc w:val="left"/>
      <w:pPr>
        <w:tabs>
          <w:tab w:val="num" w:pos="720"/>
        </w:tabs>
        <w:ind w:left="720" w:hanging="360"/>
      </w:pPr>
      <w:rPr>
        <w:rFonts w:ascii="Symbol" w:hAnsi="Symbol" w:hint="default"/>
      </w:rPr>
    </w:lvl>
    <w:lvl w:ilvl="1" w:tplc="15FCB1C2">
      <w:start w:val="1"/>
      <w:numFmt w:val="decimal"/>
      <w:lvlText w:val="%2."/>
      <w:lvlJc w:val="left"/>
      <w:pPr>
        <w:tabs>
          <w:tab w:val="num" w:pos="1440"/>
        </w:tabs>
        <w:ind w:left="1440" w:hanging="360"/>
      </w:pPr>
    </w:lvl>
    <w:lvl w:ilvl="2" w:tplc="E15C02A2">
      <w:start w:val="1"/>
      <w:numFmt w:val="decimal"/>
      <w:lvlText w:val="%3."/>
      <w:lvlJc w:val="left"/>
      <w:pPr>
        <w:tabs>
          <w:tab w:val="num" w:pos="2160"/>
        </w:tabs>
        <w:ind w:left="2160" w:hanging="360"/>
      </w:pPr>
    </w:lvl>
    <w:lvl w:ilvl="3" w:tplc="8422929C">
      <w:start w:val="1"/>
      <w:numFmt w:val="decimal"/>
      <w:lvlText w:val="%4."/>
      <w:lvlJc w:val="left"/>
      <w:pPr>
        <w:tabs>
          <w:tab w:val="num" w:pos="2880"/>
        </w:tabs>
        <w:ind w:left="2880" w:hanging="360"/>
      </w:pPr>
    </w:lvl>
    <w:lvl w:ilvl="4" w:tplc="10284328">
      <w:start w:val="1"/>
      <w:numFmt w:val="decimal"/>
      <w:lvlText w:val="%5."/>
      <w:lvlJc w:val="left"/>
      <w:pPr>
        <w:tabs>
          <w:tab w:val="num" w:pos="3600"/>
        </w:tabs>
        <w:ind w:left="3600" w:hanging="360"/>
      </w:pPr>
    </w:lvl>
    <w:lvl w:ilvl="5" w:tplc="DD6AB87E">
      <w:start w:val="1"/>
      <w:numFmt w:val="decimal"/>
      <w:lvlText w:val="%6."/>
      <w:lvlJc w:val="left"/>
      <w:pPr>
        <w:tabs>
          <w:tab w:val="num" w:pos="4320"/>
        </w:tabs>
        <w:ind w:left="4320" w:hanging="360"/>
      </w:pPr>
    </w:lvl>
    <w:lvl w:ilvl="6" w:tplc="41864654">
      <w:start w:val="1"/>
      <w:numFmt w:val="decimal"/>
      <w:lvlText w:val="%7."/>
      <w:lvlJc w:val="left"/>
      <w:pPr>
        <w:tabs>
          <w:tab w:val="num" w:pos="5040"/>
        </w:tabs>
        <w:ind w:left="5040" w:hanging="360"/>
      </w:pPr>
    </w:lvl>
    <w:lvl w:ilvl="7" w:tplc="7C82E478">
      <w:start w:val="1"/>
      <w:numFmt w:val="decimal"/>
      <w:lvlText w:val="%8."/>
      <w:lvlJc w:val="left"/>
      <w:pPr>
        <w:tabs>
          <w:tab w:val="num" w:pos="5760"/>
        </w:tabs>
        <w:ind w:left="5760" w:hanging="360"/>
      </w:pPr>
    </w:lvl>
    <w:lvl w:ilvl="8" w:tplc="60D2B104">
      <w:start w:val="1"/>
      <w:numFmt w:val="decimal"/>
      <w:lvlText w:val="%9."/>
      <w:lvlJc w:val="left"/>
      <w:pPr>
        <w:tabs>
          <w:tab w:val="num" w:pos="6480"/>
        </w:tabs>
        <w:ind w:left="6480" w:hanging="360"/>
      </w:pPr>
    </w:lvl>
  </w:abstractNum>
  <w:abstractNum w:abstractNumId="7">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686116D1"/>
    <w:multiLevelType w:val="hybridMultilevel"/>
    <w:tmpl w:val="189EBE30"/>
    <w:lvl w:ilvl="0" w:tplc="AA1A1D50">
      <w:start w:val="1"/>
      <w:numFmt w:val="bullet"/>
      <w:lvlText w:val=""/>
      <w:lvlPicBulletId w:val="2"/>
      <w:lvlJc w:val="left"/>
      <w:pPr>
        <w:tabs>
          <w:tab w:val="num" w:pos="720"/>
        </w:tabs>
        <w:ind w:left="720" w:hanging="360"/>
      </w:pPr>
      <w:rPr>
        <w:rFonts w:ascii="Symbol" w:hAnsi="Symbol" w:hint="default"/>
      </w:rPr>
    </w:lvl>
    <w:lvl w:ilvl="1" w:tplc="00447A86">
      <w:start w:val="1"/>
      <w:numFmt w:val="bullet"/>
      <w:lvlText w:val=""/>
      <w:lvlJc w:val="left"/>
      <w:pPr>
        <w:tabs>
          <w:tab w:val="num" w:pos="1440"/>
        </w:tabs>
        <w:ind w:left="1440" w:hanging="360"/>
      </w:pPr>
      <w:rPr>
        <w:rFonts w:ascii="Symbol" w:hAnsi="Symbol" w:hint="default"/>
      </w:rPr>
    </w:lvl>
    <w:lvl w:ilvl="2" w:tplc="ECCAC94C">
      <w:start w:val="1"/>
      <w:numFmt w:val="bullet"/>
      <w:lvlText w:val=""/>
      <w:lvlJc w:val="left"/>
      <w:pPr>
        <w:tabs>
          <w:tab w:val="num" w:pos="2160"/>
        </w:tabs>
        <w:ind w:left="2160" w:hanging="360"/>
      </w:pPr>
      <w:rPr>
        <w:rFonts w:ascii="Symbol" w:hAnsi="Symbol" w:hint="default"/>
      </w:rPr>
    </w:lvl>
    <w:lvl w:ilvl="3" w:tplc="1924BA56">
      <w:start w:val="1"/>
      <w:numFmt w:val="bullet"/>
      <w:lvlText w:val=""/>
      <w:lvlJc w:val="left"/>
      <w:pPr>
        <w:tabs>
          <w:tab w:val="num" w:pos="2880"/>
        </w:tabs>
        <w:ind w:left="2880" w:hanging="360"/>
      </w:pPr>
      <w:rPr>
        <w:rFonts w:ascii="Symbol" w:hAnsi="Symbol" w:hint="default"/>
      </w:rPr>
    </w:lvl>
    <w:lvl w:ilvl="4" w:tplc="FCCA6FF2">
      <w:start w:val="1"/>
      <w:numFmt w:val="bullet"/>
      <w:lvlText w:val=""/>
      <w:lvlJc w:val="left"/>
      <w:pPr>
        <w:tabs>
          <w:tab w:val="num" w:pos="3600"/>
        </w:tabs>
        <w:ind w:left="3600" w:hanging="360"/>
      </w:pPr>
      <w:rPr>
        <w:rFonts w:ascii="Symbol" w:hAnsi="Symbol" w:hint="default"/>
      </w:rPr>
    </w:lvl>
    <w:lvl w:ilvl="5" w:tplc="2DD0CFE8">
      <w:start w:val="1"/>
      <w:numFmt w:val="bullet"/>
      <w:lvlText w:val=""/>
      <w:lvlJc w:val="left"/>
      <w:pPr>
        <w:tabs>
          <w:tab w:val="num" w:pos="4320"/>
        </w:tabs>
        <w:ind w:left="4320" w:hanging="360"/>
      </w:pPr>
      <w:rPr>
        <w:rFonts w:ascii="Symbol" w:hAnsi="Symbol" w:hint="default"/>
      </w:rPr>
    </w:lvl>
    <w:lvl w:ilvl="6" w:tplc="915626DA">
      <w:start w:val="1"/>
      <w:numFmt w:val="bullet"/>
      <w:lvlText w:val=""/>
      <w:lvlJc w:val="left"/>
      <w:pPr>
        <w:tabs>
          <w:tab w:val="num" w:pos="5040"/>
        </w:tabs>
        <w:ind w:left="5040" w:hanging="360"/>
      </w:pPr>
      <w:rPr>
        <w:rFonts w:ascii="Symbol" w:hAnsi="Symbol" w:hint="default"/>
      </w:rPr>
    </w:lvl>
    <w:lvl w:ilvl="7" w:tplc="00725A42">
      <w:start w:val="1"/>
      <w:numFmt w:val="bullet"/>
      <w:lvlText w:val=""/>
      <w:lvlJc w:val="left"/>
      <w:pPr>
        <w:tabs>
          <w:tab w:val="num" w:pos="5760"/>
        </w:tabs>
        <w:ind w:left="5760" w:hanging="360"/>
      </w:pPr>
      <w:rPr>
        <w:rFonts w:ascii="Symbol" w:hAnsi="Symbol" w:hint="default"/>
      </w:rPr>
    </w:lvl>
    <w:lvl w:ilvl="8" w:tplc="21D44CF0">
      <w:start w:val="1"/>
      <w:numFmt w:val="bullet"/>
      <w:lvlText w:val=""/>
      <w:lvlJc w:val="left"/>
      <w:pPr>
        <w:tabs>
          <w:tab w:val="num" w:pos="6480"/>
        </w:tabs>
        <w:ind w:left="6480" w:hanging="360"/>
      </w:pPr>
      <w:rPr>
        <w:rFonts w:ascii="Symbol" w:hAnsi="Symbol" w:hint="default"/>
      </w:rPr>
    </w:lvl>
  </w:abstractNum>
  <w:abstractNum w:abstractNumId="9">
    <w:nsid w:val="6EC97116"/>
    <w:multiLevelType w:val="hybridMultilevel"/>
    <w:tmpl w:val="429014FE"/>
    <w:lvl w:ilvl="0" w:tplc="252C5E5C">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3"/>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C53266"/>
    <w:rsid w:val="00014144"/>
    <w:rsid w:val="00014923"/>
    <w:rsid w:val="00014DAF"/>
    <w:rsid w:val="00021544"/>
    <w:rsid w:val="000618E4"/>
    <w:rsid w:val="000A0B5C"/>
    <w:rsid w:val="000C6449"/>
    <w:rsid w:val="000F64D8"/>
    <w:rsid w:val="0011719C"/>
    <w:rsid w:val="0013006E"/>
    <w:rsid w:val="001413C6"/>
    <w:rsid w:val="001477DD"/>
    <w:rsid w:val="0016154B"/>
    <w:rsid w:val="00161913"/>
    <w:rsid w:val="00180D7F"/>
    <w:rsid w:val="001E5421"/>
    <w:rsid w:val="00205C4F"/>
    <w:rsid w:val="002237F7"/>
    <w:rsid w:val="00237B89"/>
    <w:rsid w:val="00264347"/>
    <w:rsid w:val="002765EE"/>
    <w:rsid w:val="002B46CE"/>
    <w:rsid w:val="002C576C"/>
    <w:rsid w:val="003036CF"/>
    <w:rsid w:val="00303A24"/>
    <w:rsid w:val="00315A7F"/>
    <w:rsid w:val="00381076"/>
    <w:rsid w:val="003A79E9"/>
    <w:rsid w:val="003D422A"/>
    <w:rsid w:val="00405227"/>
    <w:rsid w:val="00426E69"/>
    <w:rsid w:val="00454E75"/>
    <w:rsid w:val="00477124"/>
    <w:rsid w:val="00492BA6"/>
    <w:rsid w:val="004B3E00"/>
    <w:rsid w:val="004B50DD"/>
    <w:rsid w:val="004D42FC"/>
    <w:rsid w:val="004F28B0"/>
    <w:rsid w:val="0054363D"/>
    <w:rsid w:val="005458F7"/>
    <w:rsid w:val="00554FA9"/>
    <w:rsid w:val="00555A0A"/>
    <w:rsid w:val="00574502"/>
    <w:rsid w:val="00587AD2"/>
    <w:rsid w:val="00597489"/>
    <w:rsid w:val="005A27FC"/>
    <w:rsid w:val="005C0BEE"/>
    <w:rsid w:val="005D3117"/>
    <w:rsid w:val="006209AB"/>
    <w:rsid w:val="006438A5"/>
    <w:rsid w:val="00652A89"/>
    <w:rsid w:val="006B6CBC"/>
    <w:rsid w:val="006E6D68"/>
    <w:rsid w:val="006F6FE7"/>
    <w:rsid w:val="0070145D"/>
    <w:rsid w:val="00703256"/>
    <w:rsid w:val="00737A2C"/>
    <w:rsid w:val="00737D37"/>
    <w:rsid w:val="00742E28"/>
    <w:rsid w:val="007524FF"/>
    <w:rsid w:val="00756AC1"/>
    <w:rsid w:val="00785462"/>
    <w:rsid w:val="007A1BA5"/>
    <w:rsid w:val="007B2FA2"/>
    <w:rsid w:val="00831B20"/>
    <w:rsid w:val="008568F4"/>
    <w:rsid w:val="0086149F"/>
    <w:rsid w:val="008A7E13"/>
    <w:rsid w:val="008B401F"/>
    <w:rsid w:val="008C07E3"/>
    <w:rsid w:val="008D61A7"/>
    <w:rsid w:val="00941F43"/>
    <w:rsid w:val="00950837"/>
    <w:rsid w:val="00987C41"/>
    <w:rsid w:val="009D0846"/>
    <w:rsid w:val="009D13F5"/>
    <w:rsid w:val="00A228B3"/>
    <w:rsid w:val="00A63840"/>
    <w:rsid w:val="00AA3055"/>
    <w:rsid w:val="00AC192C"/>
    <w:rsid w:val="00AF1473"/>
    <w:rsid w:val="00B14DAA"/>
    <w:rsid w:val="00B34566"/>
    <w:rsid w:val="00B62959"/>
    <w:rsid w:val="00BE23D6"/>
    <w:rsid w:val="00C3497F"/>
    <w:rsid w:val="00C35445"/>
    <w:rsid w:val="00C53266"/>
    <w:rsid w:val="00C8224B"/>
    <w:rsid w:val="00C86E6D"/>
    <w:rsid w:val="00CA14B1"/>
    <w:rsid w:val="00CB107A"/>
    <w:rsid w:val="00CC2115"/>
    <w:rsid w:val="00D42409"/>
    <w:rsid w:val="00D600D2"/>
    <w:rsid w:val="00D748E5"/>
    <w:rsid w:val="00D8551C"/>
    <w:rsid w:val="00DB1910"/>
    <w:rsid w:val="00DB51E1"/>
    <w:rsid w:val="00DD19EB"/>
    <w:rsid w:val="00DF562F"/>
    <w:rsid w:val="00E11D07"/>
    <w:rsid w:val="00E2754B"/>
    <w:rsid w:val="00E71CE8"/>
    <w:rsid w:val="00EC60EC"/>
    <w:rsid w:val="00ED4DA7"/>
    <w:rsid w:val="00EE3B45"/>
    <w:rsid w:val="00F041F9"/>
    <w:rsid w:val="00F112C9"/>
    <w:rsid w:val="00F32CBE"/>
    <w:rsid w:val="00FB208A"/>
    <w:rsid w:val="00FF3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266"/>
    <w:rPr>
      <w:rFonts w:ascii="Calibri" w:eastAsia="Times New Roman" w:hAnsi="Calibri" w:cs="Times New Roman"/>
    </w:rPr>
  </w:style>
  <w:style w:type="paragraph" w:styleId="1">
    <w:name w:val="heading 1"/>
    <w:basedOn w:val="a"/>
    <w:next w:val="a"/>
    <w:link w:val="10"/>
    <w:qFormat/>
    <w:rsid w:val="00C53266"/>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iPriority w:val="9"/>
    <w:semiHidden/>
    <w:unhideWhenUsed/>
    <w:qFormat/>
    <w:rsid w:val="00C53266"/>
    <w:pPr>
      <w:keepNext/>
      <w:spacing w:after="0" w:line="240" w:lineRule="auto"/>
      <w:jc w:val="center"/>
      <w:outlineLvl w:val="1"/>
    </w:pPr>
    <w:rPr>
      <w:rFonts w:ascii="Times New Roman" w:hAnsi="Times New Roman"/>
      <w:b/>
      <w:szCs w:val="20"/>
      <w:lang w:eastAsia="ru-RU"/>
    </w:rPr>
  </w:style>
  <w:style w:type="paragraph" w:styleId="3">
    <w:name w:val="heading 3"/>
    <w:basedOn w:val="a"/>
    <w:link w:val="30"/>
    <w:semiHidden/>
    <w:unhideWhenUsed/>
    <w:qFormat/>
    <w:rsid w:val="00C53266"/>
    <w:pPr>
      <w:spacing w:before="100" w:beforeAutospacing="1" w:after="100" w:afterAutospacing="1" w:line="240" w:lineRule="auto"/>
      <w:outlineLvl w:val="2"/>
    </w:pPr>
    <w:rPr>
      <w:rFonts w:ascii="Times New Roman" w:hAnsi="Times New Roman"/>
      <w:b/>
      <w:bCs/>
      <w:sz w:val="32"/>
      <w:szCs w:val="32"/>
      <w:lang w:eastAsia="ru-RU"/>
    </w:rPr>
  </w:style>
  <w:style w:type="paragraph" w:styleId="4">
    <w:name w:val="heading 4"/>
    <w:basedOn w:val="a"/>
    <w:next w:val="a"/>
    <w:link w:val="40"/>
    <w:semiHidden/>
    <w:unhideWhenUsed/>
    <w:qFormat/>
    <w:rsid w:val="00C5326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6">
    <w:name w:val="heading 6"/>
    <w:basedOn w:val="a"/>
    <w:next w:val="a"/>
    <w:link w:val="60"/>
    <w:uiPriority w:val="9"/>
    <w:semiHidden/>
    <w:unhideWhenUsed/>
    <w:qFormat/>
    <w:rsid w:val="009D13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9"/>
    <w:unhideWhenUsed/>
    <w:qFormat/>
    <w:rsid w:val="009D13F5"/>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266"/>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C53266"/>
    <w:rPr>
      <w:rFonts w:ascii="Times New Roman" w:eastAsia="Times New Roman" w:hAnsi="Times New Roman" w:cs="Times New Roman"/>
      <w:b/>
      <w:szCs w:val="20"/>
      <w:lang w:eastAsia="ru-RU"/>
    </w:rPr>
  </w:style>
  <w:style w:type="character" w:customStyle="1" w:styleId="30">
    <w:name w:val="Заголовок 3 Знак"/>
    <w:basedOn w:val="a0"/>
    <w:link w:val="3"/>
    <w:semiHidden/>
    <w:rsid w:val="00C53266"/>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semiHidden/>
    <w:rsid w:val="00C53266"/>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unhideWhenUsed/>
    <w:rsid w:val="00C53266"/>
    <w:rPr>
      <w:color w:val="0000FF"/>
      <w:u w:val="single"/>
    </w:rPr>
  </w:style>
  <w:style w:type="character" w:styleId="a4">
    <w:name w:val="FollowedHyperlink"/>
    <w:basedOn w:val="a0"/>
    <w:uiPriority w:val="99"/>
    <w:semiHidden/>
    <w:unhideWhenUsed/>
    <w:rsid w:val="00C53266"/>
    <w:rPr>
      <w:color w:val="800080" w:themeColor="followedHyperlink"/>
      <w:u w:val="single"/>
    </w:rPr>
  </w:style>
  <w:style w:type="paragraph" w:styleId="HTML">
    <w:name w:val="HTML Preformatted"/>
    <w:basedOn w:val="a"/>
    <w:link w:val="HTML1"/>
    <w:uiPriority w:val="99"/>
    <w:semiHidden/>
    <w:unhideWhenUsed/>
    <w:rsid w:val="00C53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lang w:eastAsia="ru-RU"/>
    </w:rPr>
  </w:style>
  <w:style w:type="character" w:customStyle="1" w:styleId="HTML0">
    <w:name w:val="Стандартный HTML Знак"/>
    <w:basedOn w:val="a0"/>
    <w:link w:val="HTML"/>
    <w:uiPriority w:val="99"/>
    <w:semiHidden/>
    <w:rsid w:val="00C53266"/>
    <w:rPr>
      <w:rFonts w:ascii="Consolas" w:eastAsia="Times New Roman" w:hAnsi="Consolas" w:cs="Consolas"/>
      <w:sz w:val="20"/>
      <w:szCs w:val="20"/>
    </w:rPr>
  </w:style>
  <w:style w:type="paragraph" w:styleId="a5">
    <w:name w:val="Normal (Web)"/>
    <w:aliases w:val="_а_Е’__ (дќа) И’ц_1,_а_Е’__ (дќа) И’ц_ И’ц_,___С¬__ (_x_) ÷¬__1,___С¬__ (_x_) ÷¬__ ÷¬__"/>
    <w:basedOn w:val="a"/>
    <w:link w:val="a6"/>
    <w:uiPriority w:val="99"/>
    <w:unhideWhenUsed/>
    <w:qFormat/>
    <w:rsid w:val="00C53266"/>
    <w:pPr>
      <w:spacing w:before="100" w:beforeAutospacing="1" w:after="100" w:afterAutospacing="1" w:line="240" w:lineRule="auto"/>
    </w:pPr>
    <w:rPr>
      <w:rFonts w:ascii="Times New Roman" w:hAnsi="Times New Roman"/>
      <w:sz w:val="24"/>
      <w:szCs w:val="24"/>
      <w:lang w:eastAsia="ru-RU"/>
    </w:rPr>
  </w:style>
  <w:style w:type="paragraph" w:styleId="a7">
    <w:name w:val="footnote text"/>
    <w:basedOn w:val="a"/>
    <w:link w:val="11"/>
    <w:unhideWhenUsed/>
    <w:rsid w:val="00C53266"/>
    <w:pPr>
      <w:spacing w:before="100" w:beforeAutospacing="1" w:after="0" w:line="240" w:lineRule="auto"/>
    </w:pPr>
    <w:rPr>
      <w:rFonts w:ascii="Times New Roman" w:hAnsi="Times New Roman"/>
      <w:sz w:val="20"/>
      <w:szCs w:val="20"/>
      <w:lang w:eastAsia="ru-RU"/>
    </w:rPr>
  </w:style>
  <w:style w:type="character" w:customStyle="1" w:styleId="a8">
    <w:name w:val="Текст сноски Знак"/>
    <w:basedOn w:val="a0"/>
    <w:link w:val="a7"/>
    <w:rsid w:val="00C53266"/>
    <w:rPr>
      <w:rFonts w:ascii="Calibri" w:eastAsia="Times New Roman" w:hAnsi="Calibri" w:cs="Times New Roman"/>
      <w:sz w:val="20"/>
      <w:szCs w:val="20"/>
    </w:rPr>
  </w:style>
  <w:style w:type="paragraph" w:styleId="a9">
    <w:name w:val="annotation text"/>
    <w:basedOn w:val="a"/>
    <w:link w:val="12"/>
    <w:unhideWhenUsed/>
    <w:rsid w:val="00C53266"/>
    <w:pPr>
      <w:spacing w:after="0" w:line="240" w:lineRule="auto"/>
    </w:pPr>
    <w:rPr>
      <w:rFonts w:ascii="Times New Roman" w:hAnsi="Times New Roman"/>
      <w:sz w:val="20"/>
      <w:szCs w:val="20"/>
      <w:lang w:eastAsia="ru-RU"/>
    </w:rPr>
  </w:style>
  <w:style w:type="character" w:customStyle="1" w:styleId="aa">
    <w:name w:val="Текст примечания Знак"/>
    <w:basedOn w:val="a0"/>
    <w:link w:val="a9"/>
    <w:rsid w:val="00C53266"/>
    <w:rPr>
      <w:rFonts w:ascii="Calibri" w:eastAsia="Times New Roman" w:hAnsi="Calibri" w:cs="Times New Roman"/>
      <w:sz w:val="20"/>
      <w:szCs w:val="20"/>
    </w:rPr>
  </w:style>
  <w:style w:type="character" w:customStyle="1" w:styleId="ab">
    <w:name w:val="Верхний колонтитул Знак"/>
    <w:aliases w:val="Знак Знак"/>
    <w:basedOn w:val="a0"/>
    <w:link w:val="ac"/>
    <w:uiPriority w:val="99"/>
    <w:locked/>
    <w:rsid w:val="00C53266"/>
    <w:rPr>
      <w:rFonts w:ascii="Times New Roman" w:eastAsia="Times New Roman" w:hAnsi="Times New Roman" w:cs="Times New Roman"/>
      <w:sz w:val="20"/>
      <w:szCs w:val="20"/>
      <w:lang w:eastAsia="ru-RU"/>
    </w:rPr>
  </w:style>
  <w:style w:type="paragraph" w:styleId="ac">
    <w:name w:val="header"/>
    <w:aliases w:val="Знак"/>
    <w:basedOn w:val="a"/>
    <w:link w:val="ab"/>
    <w:uiPriority w:val="99"/>
    <w:unhideWhenUsed/>
    <w:rsid w:val="00C53266"/>
    <w:pPr>
      <w:tabs>
        <w:tab w:val="center" w:pos="4153"/>
        <w:tab w:val="right" w:pos="8306"/>
      </w:tabs>
      <w:spacing w:after="0" w:line="240" w:lineRule="auto"/>
    </w:pPr>
    <w:rPr>
      <w:rFonts w:ascii="Times New Roman" w:hAnsi="Times New Roman"/>
      <w:sz w:val="20"/>
      <w:szCs w:val="20"/>
      <w:lang w:eastAsia="ru-RU"/>
    </w:rPr>
  </w:style>
  <w:style w:type="character" w:customStyle="1" w:styleId="13">
    <w:name w:val="Верхний колонтитул Знак1"/>
    <w:aliases w:val="Знак Знак1"/>
    <w:basedOn w:val="a0"/>
    <w:link w:val="ac"/>
    <w:uiPriority w:val="99"/>
    <w:rsid w:val="00C53266"/>
    <w:rPr>
      <w:rFonts w:ascii="Calibri" w:eastAsia="Times New Roman" w:hAnsi="Calibri" w:cs="Times New Roman"/>
    </w:rPr>
  </w:style>
  <w:style w:type="paragraph" w:styleId="ad">
    <w:name w:val="footer"/>
    <w:basedOn w:val="a"/>
    <w:link w:val="ae"/>
    <w:uiPriority w:val="99"/>
    <w:unhideWhenUsed/>
    <w:rsid w:val="00C53266"/>
    <w:pPr>
      <w:tabs>
        <w:tab w:val="center" w:pos="4153"/>
        <w:tab w:val="right" w:pos="8306"/>
      </w:tabs>
      <w:spacing w:after="0" w:line="240" w:lineRule="auto"/>
    </w:pPr>
    <w:rPr>
      <w:rFonts w:ascii="Times New Roman" w:hAnsi="Times New Roman"/>
      <w:sz w:val="20"/>
      <w:szCs w:val="20"/>
      <w:lang w:eastAsia="ru-RU"/>
    </w:rPr>
  </w:style>
  <w:style w:type="character" w:customStyle="1" w:styleId="ae">
    <w:name w:val="Нижний колонтитул Знак"/>
    <w:basedOn w:val="a0"/>
    <w:link w:val="ad"/>
    <w:uiPriority w:val="99"/>
    <w:rsid w:val="00C53266"/>
    <w:rPr>
      <w:rFonts w:ascii="Times New Roman" w:eastAsia="Times New Roman" w:hAnsi="Times New Roman" w:cs="Times New Roman"/>
      <w:sz w:val="20"/>
      <w:szCs w:val="20"/>
      <w:lang w:eastAsia="ru-RU"/>
    </w:rPr>
  </w:style>
  <w:style w:type="character" w:customStyle="1" w:styleId="af">
    <w:name w:val="Название Знак"/>
    <w:aliases w:val="Знак3 Знак Знак Знак Знак Знак,Знак3 Знак,Знак3 Знак Знак Знак Знак1,Знак13 Знак Знак1,Название Знак Знак Знак,Знак13 Знак Знак Знак,Знак13 Знак1 Знак"/>
    <w:basedOn w:val="a0"/>
    <w:link w:val="af0"/>
    <w:locked/>
    <w:rsid w:val="00C53266"/>
    <w:rPr>
      <w:rFonts w:ascii="Times New Roman" w:eastAsia="Times New Roman" w:hAnsi="Times New Roman" w:cs="Times New Roman"/>
      <w:b/>
      <w:bCs/>
      <w:sz w:val="28"/>
      <w:szCs w:val="24"/>
    </w:rPr>
  </w:style>
  <w:style w:type="paragraph" w:styleId="af0">
    <w:name w:val="Title"/>
    <w:aliases w:val="Знак3 Знак Знак Знак Знак,Знак3,Знак3 Знак Знак Знак,Знак13 Знак,Название Знак Знак,Знак13 Знак Знак,Знак13 Знак1"/>
    <w:basedOn w:val="a"/>
    <w:link w:val="af"/>
    <w:qFormat/>
    <w:rsid w:val="00C53266"/>
    <w:pPr>
      <w:jc w:val="center"/>
    </w:pPr>
    <w:rPr>
      <w:rFonts w:ascii="Times New Roman" w:hAnsi="Times New Roman"/>
      <w:b/>
      <w:bCs/>
      <w:sz w:val="28"/>
      <w:szCs w:val="24"/>
    </w:rPr>
  </w:style>
  <w:style w:type="character" w:customStyle="1" w:styleId="14">
    <w:name w:val="Название Знак1"/>
    <w:aliases w:val="Знак3 Знак Знак Знак Знак Знак1,Знак3 Знак1,Знак3 Знак Знак Знак Знак2,Знак13 Знак Знак2,Название Знак Знак Знак1,Знак13 Знак Знак Знак1,Знак13 Знак1 Знак1"/>
    <w:basedOn w:val="a0"/>
    <w:link w:val="af0"/>
    <w:rsid w:val="00C53266"/>
    <w:rPr>
      <w:rFonts w:asciiTheme="majorHAnsi" w:eastAsiaTheme="majorEastAsia" w:hAnsiTheme="majorHAnsi" w:cstheme="majorBidi"/>
      <w:color w:val="17365D" w:themeColor="text2" w:themeShade="BF"/>
      <w:spacing w:val="5"/>
      <w:kern w:val="28"/>
      <w:sz w:val="52"/>
      <w:szCs w:val="52"/>
    </w:rPr>
  </w:style>
  <w:style w:type="paragraph" w:styleId="af1">
    <w:name w:val="Body Text"/>
    <w:aliases w:val="Знак1 Знак,Основной текст11,bt"/>
    <w:basedOn w:val="a"/>
    <w:link w:val="af2"/>
    <w:uiPriority w:val="99"/>
    <w:unhideWhenUsed/>
    <w:rsid w:val="00C53266"/>
    <w:pPr>
      <w:spacing w:after="0" w:line="240" w:lineRule="auto"/>
      <w:jc w:val="both"/>
    </w:pPr>
    <w:rPr>
      <w:rFonts w:ascii="Times New Roman" w:hAnsi="Times New Roman"/>
      <w:sz w:val="24"/>
      <w:szCs w:val="20"/>
      <w:lang w:eastAsia="ru-RU"/>
    </w:rPr>
  </w:style>
  <w:style w:type="character" w:customStyle="1" w:styleId="af2">
    <w:name w:val="Основной текст Знак"/>
    <w:aliases w:val="Знак1 Знак Знак,Основной текст11 Знак,bt Знак"/>
    <w:basedOn w:val="a0"/>
    <w:link w:val="af1"/>
    <w:uiPriority w:val="99"/>
    <w:rsid w:val="00C53266"/>
    <w:rPr>
      <w:rFonts w:ascii="Times New Roman" w:eastAsia="Times New Roman" w:hAnsi="Times New Roman" w:cs="Times New Roman"/>
      <w:sz w:val="24"/>
      <w:szCs w:val="20"/>
      <w:lang w:eastAsia="ru-RU"/>
    </w:rPr>
  </w:style>
  <w:style w:type="paragraph" w:styleId="af3">
    <w:name w:val="Body Text Indent"/>
    <w:basedOn w:val="a"/>
    <w:link w:val="15"/>
    <w:uiPriority w:val="99"/>
    <w:unhideWhenUsed/>
    <w:rsid w:val="00C53266"/>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C53266"/>
    <w:rPr>
      <w:rFonts w:ascii="Calibri" w:eastAsia="Times New Roman" w:hAnsi="Calibri" w:cs="Times New Roman"/>
    </w:rPr>
  </w:style>
  <w:style w:type="character" w:customStyle="1" w:styleId="af5">
    <w:name w:val="Подзаголовок Знак"/>
    <w:aliases w:val="Знак4 Знак Знак Знак,Знак4 Знак Знак1"/>
    <w:basedOn w:val="a0"/>
    <w:link w:val="af6"/>
    <w:locked/>
    <w:rsid w:val="00C53266"/>
    <w:rPr>
      <w:b/>
      <w:sz w:val="28"/>
    </w:rPr>
  </w:style>
  <w:style w:type="paragraph" w:styleId="af6">
    <w:name w:val="Subtitle"/>
    <w:aliases w:val="Знак4 Знак Знак,Знак4 Знак"/>
    <w:basedOn w:val="a"/>
    <w:link w:val="af5"/>
    <w:qFormat/>
    <w:rsid w:val="00C53266"/>
    <w:pPr>
      <w:spacing w:after="0" w:line="240" w:lineRule="auto"/>
      <w:jc w:val="center"/>
    </w:pPr>
    <w:rPr>
      <w:rFonts w:asciiTheme="minorHAnsi" w:eastAsiaTheme="minorHAnsi" w:hAnsiTheme="minorHAnsi" w:cstheme="minorBidi"/>
      <w:b/>
      <w:sz w:val="28"/>
    </w:rPr>
  </w:style>
  <w:style w:type="character" w:customStyle="1" w:styleId="16">
    <w:name w:val="Подзаголовок Знак1"/>
    <w:aliases w:val="Знак4 Знак Знак Знак1,Знак4 Знак Знак2"/>
    <w:basedOn w:val="a0"/>
    <w:link w:val="af6"/>
    <w:uiPriority w:val="11"/>
    <w:rsid w:val="00C53266"/>
    <w:rPr>
      <w:rFonts w:asciiTheme="majorHAnsi" w:eastAsiaTheme="majorEastAsia" w:hAnsiTheme="majorHAnsi" w:cstheme="majorBidi"/>
      <w:i/>
      <w:iCs/>
      <w:color w:val="4F81BD" w:themeColor="accent1"/>
      <w:spacing w:val="15"/>
      <w:sz w:val="24"/>
      <w:szCs w:val="24"/>
    </w:rPr>
  </w:style>
  <w:style w:type="paragraph" w:styleId="21">
    <w:name w:val="Body Text First Indent 2"/>
    <w:basedOn w:val="af3"/>
    <w:link w:val="210"/>
    <w:uiPriority w:val="99"/>
    <w:semiHidden/>
    <w:unhideWhenUsed/>
    <w:rsid w:val="00C53266"/>
    <w:pPr>
      <w:spacing w:after="200" w:line="276" w:lineRule="auto"/>
      <w:ind w:left="360" w:firstLine="360"/>
    </w:pPr>
  </w:style>
  <w:style w:type="character" w:customStyle="1" w:styleId="22">
    <w:name w:val="Красная строка 2 Знак"/>
    <w:basedOn w:val="af4"/>
    <w:link w:val="21"/>
    <w:uiPriority w:val="99"/>
    <w:semiHidden/>
    <w:rsid w:val="00C53266"/>
  </w:style>
  <w:style w:type="paragraph" w:styleId="23">
    <w:name w:val="Body Text 2"/>
    <w:basedOn w:val="a"/>
    <w:link w:val="211"/>
    <w:unhideWhenUsed/>
    <w:rsid w:val="00C53266"/>
    <w:pPr>
      <w:widowControl w:val="0"/>
      <w:autoSpaceDE w:val="0"/>
      <w:autoSpaceDN w:val="0"/>
      <w:adjustRightInd w:val="0"/>
      <w:spacing w:after="120" w:line="480" w:lineRule="auto"/>
    </w:pPr>
    <w:rPr>
      <w:rFonts w:ascii="Arial" w:hAnsi="Arial" w:cs="Arial"/>
      <w:sz w:val="20"/>
      <w:szCs w:val="20"/>
      <w:lang w:eastAsia="ru-RU"/>
    </w:rPr>
  </w:style>
  <w:style w:type="character" w:customStyle="1" w:styleId="24">
    <w:name w:val="Основной текст 2 Знак"/>
    <w:basedOn w:val="a0"/>
    <w:link w:val="23"/>
    <w:rsid w:val="00C53266"/>
    <w:rPr>
      <w:rFonts w:ascii="Calibri" w:eastAsia="Times New Roman" w:hAnsi="Calibri" w:cs="Times New Roman"/>
    </w:rPr>
  </w:style>
  <w:style w:type="paragraph" w:styleId="25">
    <w:name w:val="Body Text Indent 2"/>
    <w:basedOn w:val="a"/>
    <w:link w:val="212"/>
    <w:uiPriority w:val="99"/>
    <w:unhideWhenUsed/>
    <w:rsid w:val="00C53266"/>
    <w:pPr>
      <w:spacing w:after="120" w:line="480" w:lineRule="auto"/>
      <w:ind w:left="283"/>
    </w:pPr>
    <w:rPr>
      <w:rFonts w:ascii="Times New Roman" w:hAnsi="Times New Roman"/>
      <w:sz w:val="24"/>
      <w:szCs w:val="24"/>
      <w:lang w:eastAsia="ru-RU"/>
    </w:rPr>
  </w:style>
  <w:style w:type="character" w:customStyle="1" w:styleId="26">
    <w:name w:val="Основной текст с отступом 2 Знак"/>
    <w:basedOn w:val="a0"/>
    <w:link w:val="25"/>
    <w:uiPriority w:val="99"/>
    <w:rsid w:val="00C53266"/>
    <w:rPr>
      <w:rFonts w:ascii="Calibri" w:eastAsia="Times New Roman" w:hAnsi="Calibri" w:cs="Times New Roman"/>
    </w:rPr>
  </w:style>
  <w:style w:type="paragraph" w:styleId="31">
    <w:name w:val="Body Text Indent 3"/>
    <w:basedOn w:val="a"/>
    <w:link w:val="310"/>
    <w:uiPriority w:val="99"/>
    <w:semiHidden/>
    <w:unhideWhenUsed/>
    <w:rsid w:val="00C53266"/>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semiHidden/>
    <w:rsid w:val="00C53266"/>
    <w:rPr>
      <w:rFonts w:ascii="Calibri" w:eastAsia="Times New Roman" w:hAnsi="Calibri" w:cs="Times New Roman"/>
      <w:sz w:val="16"/>
      <w:szCs w:val="16"/>
    </w:rPr>
  </w:style>
  <w:style w:type="paragraph" w:styleId="af7">
    <w:name w:val="Document Map"/>
    <w:basedOn w:val="a"/>
    <w:link w:val="17"/>
    <w:uiPriority w:val="99"/>
    <w:semiHidden/>
    <w:unhideWhenUsed/>
    <w:rsid w:val="00C53266"/>
    <w:pPr>
      <w:shd w:val="clear" w:color="auto" w:fill="000080"/>
      <w:spacing w:after="0" w:line="240" w:lineRule="auto"/>
    </w:pPr>
    <w:rPr>
      <w:rFonts w:ascii="Tahoma" w:hAnsi="Tahoma" w:cs="Tahoma"/>
      <w:sz w:val="20"/>
      <w:szCs w:val="20"/>
      <w:lang w:eastAsia="ru-RU"/>
    </w:rPr>
  </w:style>
  <w:style w:type="character" w:customStyle="1" w:styleId="af8">
    <w:name w:val="Схема документа Знак"/>
    <w:basedOn w:val="a0"/>
    <w:link w:val="af7"/>
    <w:uiPriority w:val="99"/>
    <w:semiHidden/>
    <w:rsid w:val="00C53266"/>
    <w:rPr>
      <w:rFonts w:ascii="Tahoma" w:eastAsia="Times New Roman" w:hAnsi="Tahoma" w:cs="Tahoma"/>
      <w:sz w:val="16"/>
      <w:szCs w:val="16"/>
    </w:rPr>
  </w:style>
  <w:style w:type="paragraph" w:styleId="af9">
    <w:name w:val="Plain Text"/>
    <w:basedOn w:val="a"/>
    <w:link w:val="18"/>
    <w:uiPriority w:val="99"/>
    <w:semiHidden/>
    <w:unhideWhenUsed/>
    <w:rsid w:val="00C53266"/>
    <w:pPr>
      <w:spacing w:after="0" w:line="240" w:lineRule="auto"/>
    </w:pPr>
    <w:rPr>
      <w:rFonts w:ascii="Courier New" w:hAnsi="Courier New"/>
      <w:sz w:val="24"/>
      <w:szCs w:val="20"/>
      <w:lang w:eastAsia="ru-RU"/>
    </w:rPr>
  </w:style>
  <w:style w:type="character" w:customStyle="1" w:styleId="afa">
    <w:name w:val="Текст Знак"/>
    <w:basedOn w:val="a0"/>
    <w:link w:val="af9"/>
    <w:semiHidden/>
    <w:rsid w:val="00C53266"/>
    <w:rPr>
      <w:rFonts w:ascii="Consolas" w:eastAsia="Times New Roman" w:hAnsi="Consolas" w:cs="Consolas"/>
      <w:sz w:val="21"/>
      <w:szCs w:val="21"/>
    </w:rPr>
  </w:style>
  <w:style w:type="paragraph" w:styleId="afb">
    <w:name w:val="annotation subject"/>
    <w:basedOn w:val="a9"/>
    <w:next w:val="a9"/>
    <w:link w:val="19"/>
    <w:unhideWhenUsed/>
    <w:rsid w:val="00C53266"/>
    <w:rPr>
      <w:b/>
      <w:bCs/>
    </w:rPr>
  </w:style>
  <w:style w:type="character" w:customStyle="1" w:styleId="afc">
    <w:name w:val="Тема примечания Знак"/>
    <w:basedOn w:val="aa"/>
    <w:link w:val="afb"/>
    <w:rsid w:val="00C53266"/>
    <w:rPr>
      <w:b/>
      <w:bCs/>
    </w:rPr>
  </w:style>
  <w:style w:type="paragraph" w:styleId="afd">
    <w:name w:val="Balloon Text"/>
    <w:basedOn w:val="a"/>
    <w:link w:val="1a"/>
    <w:unhideWhenUsed/>
    <w:rsid w:val="00C53266"/>
    <w:pPr>
      <w:spacing w:after="0" w:line="240" w:lineRule="auto"/>
    </w:pPr>
    <w:rPr>
      <w:rFonts w:ascii="Tahoma" w:eastAsiaTheme="minorHAnsi" w:hAnsi="Tahoma" w:cstheme="minorBidi"/>
      <w:sz w:val="16"/>
      <w:szCs w:val="16"/>
    </w:rPr>
  </w:style>
  <w:style w:type="character" w:customStyle="1" w:styleId="afe">
    <w:name w:val="Текст выноски Знак"/>
    <w:basedOn w:val="a0"/>
    <w:link w:val="afd"/>
    <w:rsid w:val="00C53266"/>
    <w:rPr>
      <w:rFonts w:ascii="Tahoma" w:eastAsia="Times New Roman" w:hAnsi="Tahoma" w:cs="Tahoma"/>
      <w:sz w:val="16"/>
      <w:szCs w:val="16"/>
    </w:rPr>
  </w:style>
  <w:style w:type="character" w:customStyle="1" w:styleId="aff">
    <w:name w:val="Без интервала Знак"/>
    <w:aliases w:val="с интервалом Знак,No Spacing1 Знак,No Spacing Знак"/>
    <w:link w:val="aff0"/>
    <w:uiPriority w:val="1"/>
    <w:qFormat/>
    <w:locked/>
    <w:rsid w:val="00C53266"/>
    <w:rPr>
      <w:rFonts w:ascii="Times New Roman" w:eastAsia="Times New Roman" w:hAnsi="Times New Roman" w:cs="Times New Roman"/>
      <w:sz w:val="20"/>
      <w:szCs w:val="20"/>
    </w:rPr>
  </w:style>
  <w:style w:type="paragraph" w:styleId="aff0">
    <w:name w:val="No Spacing"/>
    <w:aliases w:val="с интервалом,No Spacing1,No Spacing"/>
    <w:link w:val="aff"/>
    <w:uiPriority w:val="1"/>
    <w:qFormat/>
    <w:rsid w:val="00C53266"/>
    <w:pPr>
      <w:spacing w:after="0" w:line="240" w:lineRule="auto"/>
    </w:pPr>
    <w:rPr>
      <w:rFonts w:ascii="Times New Roman" w:eastAsia="Times New Roman" w:hAnsi="Times New Roman" w:cs="Times New Roman"/>
      <w:sz w:val="20"/>
      <w:szCs w:val="20"/>
    </w:rPr>
  </w:style>
  <w:style w:type="paragraph" w:styleId="aff1">
    <w:name w:val="List Paragraph"/>
    <w:aliases w:val="ПАРАГРАФ,List Paragraph,Абзац списка11,Список_маркированный,Список_маркированный1"/>
    <w:basedOn w:val="a"/>
    <w:link w:val="aff2"/>
    <w:uiPriority w:val="34"/>
    <w:qFormat/>
    <w:rsid w:val="00C53266"/>
    <w:pPr>
      <w:ind w:left="720"/>
      <w:contextualSpacing/>
    </w:pPr>
    <w:rPr>
      <w:rFonts w:ascii="Times New Roman" w:hAnsi="Times New Roman"/>
      <w:sz w:val="24"/>
      <w:szCs w:val="24"/>
      <w:lang w:eastAsia="ru-RU"/>
    </w:rPr>
  </w:style>
  <w:style w:type="character" w:customStyle="1" w:styleId="ConsPlusNormal">
    <w:name w:val="ConsPlusNormal Знак"/>
    <w:link w:val="ConsPlusNormal0"/>
    <w:qFormat/>
    <w:locked/>
    <w:rsid w:val="00C53266"/>
    <w:rPr>
      <w:rFonts w:ascii="Arial" w:eastAsia="Times New Roman" w:hAnsi="Arial" w:cs="Arial"/>
      <w:sz w:val="20"/>
      <w:szCs w:val="20"/>
      <w:lang w:eastAsia="ru-RU"/>
    </w:rPr>
  </w:style>
  <w:style w:type="paragraph" w:customStyle="1" w:styleId="ConsPlusNormal0">
    <w:name w:val="ConsPlusNormal"/>
    <w:link w:val="ConsPlusNormal"/>
    <w:qFormat/>
    <w:rsid w:val="00C53266"/>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C5326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TitlePage">
    <w:name w:val="ConsPlusTitlePage"/>
    <w:uiPriority w:val="99"/>
    <w:rsid w:val="00C532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b">
    <w:name w:val="Без интервала1"/>
    <w:qFormat/>
    <w:rsid w:val="00C5326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uiPriority w:val="99"/>
    <w:qFormat/>
    <w:rsid w:val="00C53266"/>
    <w:pPr>
      <w:spacing w:after="0" w:line="240" w:lineRule="auto"/>
      <w:ind w:left="720"/>
      <w:contextualSpacing/>
    </w:pPr>
    <w:rPr>
      <w:rFonts w:ascii="Times New Roman" w:hAnsi="Times New Roman"/>
      <w:sz w:val="20"/>
      <w:szCs w:val="20"/>
      <w:lang w:eastAsia="ru-RU"/>
    </w:rPr>
  </w:style>
  <w:style w:type="paragraph" w:customStyle="1" w:styleId="Default">
    <w:name w:val="Default"/>
    <w:uiPriority w:val="99"/>
    <w:rsid w:val="00C532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C5326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C5326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C5326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JurTerm">
    <w:name w:val="ConsPlusJurTerm"/>
    <w:uiPriority w:val="99"/>
    <w:rsid w:val="00C53266"/>
    <w:pPr>
      <w:autoSpaceDE w:val="0"/>
      <w:autoSpaceDN w:val="0"/>
      <w:adjustRightInd w:val="0"/>
      <w:spacing w:after="0" w:line="240" w:lineRule="auto"/>
    </w:pPr>
    <w:rPr>
      <w:rFonts w:ascii="Tahoma" w:eastAsia="Times New Roman" w:hAnsi="Tahoma" w:cs="Tahoma"/>
    </w:rPr>
  </w:style>
  <w:style w:type="paragraph" w:customStyle="1" w:styleId="27">
    <w:name w:val="Абзац списка2"/>
    <w:basedOn w:val="a"/>
    <w:uiPriority w:val="99"/>
    <w:qFormat/>
    <w:rsid w:val="00C53266"/>
    <w:pPr>
      <w:spacing w:after="0" w:line="240" w:lineRule="auto"/>
      <w:ind w:left="720"/>
      <w:contextualSpacing/>
    </w:pPr>
    <w:rPr>
      <w:rFonts w:ascii="Times New Roman" w:hAnsi="Times New Roman"/>
      <w:sz w:val="20"/>
      <w:szCs w:val="20"/>
      <w:lang w:eastAsia="ru-RU"/>
    </w:rPr>
  </w:style>
  <w:style w:type="paragraph" w:customStyle="1" w:styleId="Noparagraphstyle">
    <w:name w:val="[No paragraph style]"/>
    <w:uiPriority w:val="99"/>
    <w:rsid w:val="00C53266"/>
    <w:pPr>
      <w:suppressAutoHyphens/>
      <w:autoSpaceDE w:val="0"/>
      <w:spacing w:after="0" w:line="288" w:lineRule="auto"/>
    </w:pPr>
    <w:rPr>
      <w:rFonts w:ascii="Times New Roman" w:eastAsia="Arial" w:hAnsi="Times New Roman" w:cs="Times New Roman"/>
      <w:color w:val="000000"/>
      <w:sz w:val="24"/>
      <w:szCs w:val="24"/>
      <w:lang w:eastAsia="ar-SA"/>
    </w:rPr>
  </w:style>
  <w:style w:type="paragraph" w:customStyle="1" w:styleId="yrsh">
    <w:name w:val="yrsh"/>
    <w:basedOn w:val="a"/>
    <w:uiPriority w:val="99"/>
    <w:rsid w:val="00C53266"/>
    <w:pPr>
      <w:shd w:val="clear" w:color="auto" w:fill="92D050"/>
      <w:spacing w:before="100" w:beforeAutospacing="1" w:after="100" w:afterAutospacing="1" w:line="240" w:lineRule="auto"/>
    </w:pPr>
    <w:rPr>
      <w:rFonts w:ascii="Times New Roman" w:hAnsi="Times New Roman"/>
      <w:lang w:eastAsia="ru-RU"/>
    </w:rPr>
  </w:style>
  <w:style w:type="paragraph" w:customStyle="1" w:styleId="tabtitle">
    <w:name w:val="tabtitle"/>
    <w:basedOn w:val="a"/>
    <w:uiPriority w:val="99"/>
    <w:rsid w:val="00C53266"/>
    <w:pPr>
      <w:shd w:val="clear" w:color="auto" w:fill="28A0C8"/>
      <w:spacing w:before="100" w:beforeAutospacing="1" w:after="100" w:afterAutospacing="1" w:line="240" w:lineRule="auto"/>
    </w:pPr>
    <w:rPr>
      <w:rFonts w:ascii="Times New Roman" w:hAnsi="Times New Roman"/>
      <w:lang w:eastAsia="ru-RU"/>
    </w:rPr>
  </w:style>
  <w:style w:type="paragraph" w:customStyle="1" w:styleId="header-listtarget">
    <w:name w:val="header-listtarget"/>
    <w:basedOn w:val="a"/>
    <w:uiPriority w:val="99"/>
    <w:rsid w:val="00C53266"/>
    <w:pPr>
      <w:shd w:val="clear" w:color="auto" w:fill="E66E5A"/>
      <w:spacing w:before="100" w:beforeAutospacing="1" w:after="100" w:afterAutospacing="1" w:line="240" w:lineRule="auto"/>
    </w:pPr>
    <w:rPr>
      <w:rFonts w:ascii="Times New Roman" w:hAnsi="Times New Roman"/>
      <w:lang w:eastAsia="ru-RU"/>
    </w:rPr>
  </w:style>
  <w:style w:type="paragraph" w:customStyle="1" w:styleId="bdall">
    <w:name w:val="bdall"/>
    <w:basedOn w:val="a"/>
    <w:uiPriority w:val="99"/>
    <w:rsid w:val="00C5326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lang w:eastAsia="ru-RU"/>
    </w:rPr>
  </w:style>
  <w:style w:type="paragraph" w:customStyle="1" w:styleId="bdtop">
    <w:name w:val="bdtop"/>
    <w:basedOn w:val="a"/>
    <w:uiPriority w:val="99"/>
    <w:rsid w:val="00C53266"/>
    <w:pPr>
      <w:pBdr>
        <w:top w:val="single" w:sz="8" w:space="0" w:color="000000"/>
      </w:pBdr>
      <w:spacing w:before="100" w:beforeAutospacing="1" w:after="100" w:afterAutospacing="1" w:line="240" w:lineRule="auto"/>
    </w:pPr>
    <w:rPr>
      <w:rFonts w:ascii="Times New Roman" w:hAnsi="Times New Roman"/>
      <w:lang w:eastAsia="ru-RU"/>
    </w:rPr>
  </w:style>
  <w:style w:type="paragraph" w:customStyle="1" w:styleId="bdleft">
    <w:name w:val="bdleft"/>
    <w:basedOn w:val="a"/>
    <w:uiPriority w:val="99"/>
    <w:rsid w:val="00C53266"/>
    <w:pPr>
      <w:pBdr>
        <w:left w:val="single" w:sz="8" w:space="0" w:color="000000"/>
      </w:pBdr>
      <w:spacing w:before="100" w:beforeAutospacing="1" w:after="100" w:afterAutospacing="1" w:line="240" w:lineRule="auto"/>
    </w:pPr>
    <w:rPr>
      <w:rFonts w:ascii="Times New Roman" w:hAnsi="Times New Roman"/>
      <w:lang w:eastAsia="ru-RU"/>
    </w:rPr>
  </w:style>
  <w:style w:type="paragraph" w:customStyle="1" w:styleId="bdright">
    <w:name w:val="bdright"/>
    <w:basedOn w:val="a"/>
    <w:uiPriority w:val="99"/>
    <w:rsid w:val="00C53266"/>
    <w:pPr>
      <w:pBdr>
        <w:right w:val="single" w:sz="8" w:space="0" w:color="000000"/>
      </w:pBdr>
      <w:spacing w:before="100" w:beforeAutospacing="1" w:after="100" w:afterAutospacing="1" w:line="240" w:lineRule="auto"/>
    </w:pPr>
    <w:rPr>
      <w:rFonts w:ascii="Times New Roman" w:hAnsi="Times New Roman"/>
      <w:lang w:eastAsia="ru-RU"/>
    </w:rPr>
  </w:style>
  <w:style w:type="paragraph" w:customStyle="1" w:styleId="bdbottom">
    <w:name w:val="bdbottom"/>
    <w:basedOn w:val="a"/>
    <w:uiPriority w:val="99"/>
    <w:rsid w:val="00C53266"/>
    <w:pPr>
      <w:pBdr>
        <w:bottom w:val="single" w:sz="8" w:space="0" w:color="000000"/>
      </w:pBdr>
      <w:spacing w:before="100" w:beforeAutospacing="1" w:after="100" w:afterAutospacing="1" w:line="240" w:lineRule="auto"/>
    </w:pPr>
    <w:rPr>
      <w:rFonts w:ascii="Times New Roman" w:hAnsi="Times New Roman"/>
      <w:lang w:eastAsia="ru-RU"/>
    </w:rPr>
  </w:style>
  <w:style w:type="paragraph" w:customStyle="1" w:styleId="headercell">
    <w:name w:val="headercell"/>
    <w:basedOn w:val="a"/>
    <w:uiPriority w:val="99"/>
    <w:rsid w:val="00C53266"/>
    <w:pPr>
      <w:pBdr>
        <w:bottom w:val="double" w:sz="6" w:space="0" w:color="000000"/>
      </w:pBdr>
      <w:spacing w:before="100" w:beforeAutospacing="1" w:after="100" w:afterAutospacing="1" w:line="240" w:lineRule="auto"/>
    </w:pPr>
    <w:rPr>
      <w:rFonts w:ascii="Times New Roman" w:hAnsi="Times New Roman"/>
      <w:lang w:eastAsia="ru-RU"/>
    </w:rPr>
  </w:style>
  <w:style w:type="paragraph" w:customStyle="1" w:styleId="xl65">
    <w:name w:val="xl65"/>
    <w:basedOn w:val="a"/>
    <w:rsid w:val="00C53266"/>
    <w:pPr>
      <w:spacing w:before="100" w:beforeAutospacing="1" w:after="100" w:afterAutospacing="1" w:line="240" w:lineRule="auto"/>
      <w:jc w:val="both"/>
    </w:pPr>
    <w:rPr>
      <w:rFonts w:ascii="Times New Roman" w:hAnsi="Times New Roman"/>
      <w:sz w:val="24"/>
      <w:szCs w:val="24"/>
      <w:lang w:eastAsia="ru-RU"/>
    </w:rPr>
  </w:style>
  <w:style w:type="paragraph" w:customStyle="1" w:styleId="xl66">
    <w:name w:val="xl66"/>
    <w:basedOn w:val="a"/>
    <w:rsid w:val="00C53266"/>
    <w:pPr>
      <w:spacing w:before="100" w:beforeAutospacing="1" w:after="100" w:afterAutospacing="1" w:line="240" w:lineRule="auto"/>
      <w:jc w:val="both"/>
    </w:pPr>
    <w:rPr>
      <w:rFonts w:ascii="Times New Roman" w:hAnsi="Times New Roman"/>
      <w:lang w:eastAsia="ru-RU"/>
    </w:rPr>
  </w:style>
  <w:style w:type="paragraph" w:customStyle="1" w:styleId="xl67">
    <w:name w:val="xl67"/>
    <w:basedOn w:val="a"/>
    <w:rsid w:val="00C53266"/>
    <w:pPr>
      <w:spacing w:before="100" w:beforeAutospacing="1" w:after="100" w:afterAutospacing="1" w:line="240" w:lineRule="auto"/>
      <w:jc w:val="both"/>
    </w:pPr>
    <w:rPr>
      <w:rFonts w:ascii="Tahoma" w:hAnsi="Tahoma" w:cs="Tahoma"/>
      <w:sz w:val="16"/>
      <w:szCs w:val="16"/>
      <w:lang w:eastAsia="ru-RU"/>
    </w:rPr>
  </w:style>
  <w:style w:type="paragraph" w:customStyle="1" w:styleId="xl68">
    <w:name w:val="xl68"/>
    <w:basedOn w:val="a"/>
    <w:rsid w:val="00C53266"/>
    <w:pPr>
      <w:spacing w:before="100" w:beforeAutospacing="1" w:after="100" w:afterAutospacing="1" w:line="240" w:lineRule="auto"/>
    </w:pPr>
    <w:rPr>
      <w:rFonts w:ascii="Times New Roman" w:hAnsi="Times New Roman"/>
      <w:sz w:val="24"/>
      <w:szCs w:val="24"/>
      <w:lang w:eastAsia="ru-RU"/>
    </w:rPr>
  </w:style>
  <w:style w:type="paragraph" w:customStyle="1" w:styleId="xl69">
    <w:name w:val="xl69"/>
    <w:basedOn w:val="a"/>
    <w:rsid w:val="00C53266"/>
    <w:pPr>
      <w:spacing w:before="100" w:beforeAutospacing="1" w:after="100" w:afterAutospacing="1" w:line="240" w:lineRule="auto"/>
      <w:jc w:val="right"/>
    </w:pPr>
    <w:rPr>
      <w:rFonts w:ascii="Times New Roman" w:hAnsi="Times New Roman"/>
      <w:lang w:eastAsia="ru-RU"/>
    </w:rPr>
  </w:style>
  <w:style w:type="paragraph" w:customStyle="1" w:styleId="xl70">
    <w:name w:val="xl70"/>
    <w:basedOn w:val="a"/>
    <w:rsid w:val="00C532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lang w:eastAsia="ru-RU"/>
    </w:rPr>
  </w:style>
  <w:style w:type="paragraph" w:customStyle="1" w:styleId="xl71">
    <w:name w:val="xl71"/>
    <w:basedOn w:val="a"/>
    <w:rsid w:val="00C53266"/>
    <w:pPr>
      <w:spacing w:before="100" w:beforeAutospacing="1" w:after="100" w:afterAutospacing="1" w:line="240" w:lineRule="auto"/>
      <w:jc w:val="both"/>
    </w:pPr>
    <w:rPr>
      <w:rFonts w:ascii="Times New Roman" w:hAnsi="Times New Roman"/>
      <w:lang w:eastAsia="ru-RU"/>
    </w:rPr>
  </w:style>
  <w:style w:type="paragraph" w:customStyle="1" w:styleId="xl72">
    <w:name w:val="xl72"/>
    <w:basedOn w:val="a"/>
    <w:rsid w:val="00C53266"/>
    <w:pPr>
      <w:pBdr>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3">
    <w:name w:val="xl73"/>
    <w:basedOn w:val="a"/>
    <w:rsid w:val="00C53266"/>
    <w:pPr>
      <w:pBdr>
        <w:top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4">
    <w:name w:val="xl74"/>
    <w:basedOn w:val="a"/>
    <w:rsid w:val="00C532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5">
    <w:name w:val="xl75"/>
    <w:basedOn w:val="a"/>
    <w:rsid w:val="00C53266"/>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6">
    <w:name w:val="xl76"/>
    <w:basedOn w:val="a"/>
    <w:rsid w:val="00C532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77">
    <w:name w:val="xl77"/>
    <w:basedOn w:val="a"/>
    <w:rsid w:val="00C532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8">
    <w:name w:val="xl78"/>
    <w:basedOn w:val="a"/>
    <w:rsid w:val="00C532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9">
    <w:name w:val="xl79"/>
    <w:basedOn w:val="a"/>
    <w:rsid w:val="00C5326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0">
    <w:name w:val="xl80"/>
    <w:basedOn w:val="a"/>
    <w:rsid w:val="00C532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lang w:eastAsia="ru-RU"/>
    </w:rPr>
  </w:style>
  <w:style w:type="paragraph" w:customStyle="1" w:styleId="xl81">
    <w:name w:val="xl81"/>
    <w:basedOn w:val="a"/>
    <w:rsid w:val="00C53266"/>
    <w:pPr>
      <w:spacing w:before="100" w:beforeAutospacing="1" w:after="100" w:afterAutospacing="1" w:line="240" w:lineRule="auto"/>
      <w:jc w:val="center"/>
    </w:pPr>
    <w:rPr>
      <w:rFonts w:ascii="Times New Roman" w:hAnsi="Times New Roman"/>
      <w:lang w:eastAsia="ru-RU"/>
    </w:rPr>
  </w:style>
  <w:style w:type="paragraph" w:customStyle="1" w:styleId="xl82">
    <w:name w:val="xl82"/>
    <w:basedOn w:val="a"/>
    <w:rsid w:val="00C53266"/>
    <w:pPr>
      <w:spacing w:before="100" w:beforeAutospacing="1" w:after="100" w:afterAutospacing="1" w:line="240" w:lineRule="auto"/>
      <w:jc w:val="right"/>
    </w:pPr>
    <w:rPr>
      <w:rFonts w:ascii="Times New Roman" w:hAnsi="Times New Roman"/>
      <w:sz w:val="24"/>
      <w:szCs w:val="24"/>
      <w:lang w:eastAsia="ru-RU"/>
    </w:rPr>
  </w:style>
  <w:style w:type="paragraph" w:customStyle="1" w:styleId="xl83">
    <w:name w:val="xl83"/>
    <w:basedOn w:val="a"/>
    <w:rsid w:val="00C53266"/>
    <w:pPr>
      <w:spacing w:before="100" w:beforeAutospacing="1" w:after="100" w:afterAutospacing="1" w:line="240" w:lineRule="auto"/>
      <w:jc w:val="center"/>
    </w:pPr>
    <w:rPr>
      <w:rFonts w:ascii="Times New Roman" w:hAnsi="Times New Roman"/>
      <w:b/>
      <w:bCs/>
      <w:lang w:eastAsia="ru-RU"/>
    </w:rPr>
  </w:style>
  <w:style w:type="paragraph" w:customStyle="1" w:styleId="xl84">
    <w:name w:val="xl84"/>
    <w:basedOn w:val="a"/>
    <w:rsid w:val="00C5326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5">
    <w:name w:val="xl85"/>
    <w:basedOn w:val="a"/>
    <w:rsid w:val="00C5326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6">
    <w:name w:val="xl86"/>
    <w:basedOn w:val="a"/>
    <w:rsid w:val="00C53266"/>
    <w:pPr>
      <w:pBdr>
        <w:top w:val="single" w:sz="4" w:space="0" w:color="auto"/>
        <w:bottom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7">
    <w:name w:val="xl87"/>
    <w:basedOn w:val="a"/>
    <w:rsid w:val="00C53266"/>
    <w:pPr>
      <w:pBdr>
        <w:left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28">
    <w:name w:val="Без интервала2"/>
    <w:uiPriority w:val="99"/>
    <w:rsid w:val="00C53266"/>
    <w:pPr>
      <w:spacing w:after="0" w:line="240" w:lineRule="auto"/>
    </w:pPr>
    <w:rPr>
      <w:rFonts w:ascii="Calibri" w:eastAsia="Times New Roman" w:hAnsi="Calibri" w:cs="Times New Roman"/>
    </w:rPr>
  </w:style>
  <w:style w:type="paragraph" w:customStyle="1" w:styleId="Style1">
    <w:name w:val="Style1"/>
    <w:basedOn w:val="a"/>
    <w:uiPriority w:val="99"/>
    <w:rsid w:val="00C53266"/>
    <w:pPr>
      <w:widowControl w:val="0"/>
      <w:suppressAutoHyphens/>
      <w:spacing w:after="0" w:line="322" w:lineRule="exact"/>
      <w:ind w:firstLine="710"/>
      <w:jc w:val="both"/>
    </w:pPr>
    <w:rPr>
      <w:rFonts w:ascii="Times New Roman" w:hAnsi="Times New Roman"/>
      <w:kern w:val="2"/>
      <w:sz w:val="24"/>
      <w:szCs w:val="24"/>
      <w:lang w:eastAsia="ar-SA"/>
    </w:rPr>
  </w:style>
  <w:style w:type="paragraph" w:customStyle="1" w:styleId="Style2">
    <w:name w:val="Style2"/>
    <w:basedOn w:val="a"/>
    <w:uiPriority w:val="99"/>
    <w:rsid w:val="00C53266"/>
    <w:pPr>
      <w:widowControl w:val="0"/>
      <w:suppressAutoHyphens/>
      <w:spacing w:after="0" w:line="319" w:lineRule="exact"/>
      <w:ind w:firstLine="701"/>
      <w:jc w:val="both"/>
    </w:pPr>
    <w:rPr>
      <w:rFonts w:ascii="Times New Roman" w:hAnsi="Times New Roman"/>
      <w:kern w:val="2"/>
      <w:sz w:val="24"/>
      <w:szCs w:val="24"/>
      <w:lang w:eastAsia="ar-SA"/>
    </w:rPr>
  </w:style>
  <w:style w:type="paragraph" w:customStyle="1" w:styleId="ConsPlusNormal1">
    <w:name w:val="ConsPlusNormal Знак Знак Знак Знак Знак"/>
    <w:uiPriority w:val="99"/>
    <w:rsid w:val="00C53266"/>
    <w:pPr>
      <w:suppressAutoHyphens/>
      <w:autoSpaceDE w:val="0"/>
      <w:spacing w:after="0" w:line="240" w:lineRule="auto"/>
      <w:ind w:firstLine="720"/>
    </w:pPr>
    <w:rPr>
      <w:rFonts w:ascii="Arial" w:eastAsia="SimSun" w:hAnsi="Arial" w:cs="Arial"/>
      <w:sz w:val="24"/>
      <w:szCs w:val="24"/>
      <w:lang w:eastAsia="ar-SA"/>
    </w:rPr>
  </w:style>
  <w:style w:type="paragraph" w:customStyle="1" w:styleId="ConsPlusNormal2">
    <w:name w:val="ConsPlusNormal Знак Знак Знак Знак"/>
    <w:uiPriority w:val="99"/>
    <w:rsid w:val="00C53266"/>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msonormalcxspmiddlecxsplast">
    <w:name w:val="msonormalcxspmiddlecxsplast"/>
    <w:basedOn w:val="a"/>
    <w:uiPriority w:val="99"/>
    <w:rsid w:val="00C53266"/>
    <w:pPr>
      <w:spacing w:after="0" w:line="240" w:lineRule="auto"/>
    </w:pPr>
    <w:rPr>
      <w:rFonts w:ascii="Times New Roman" w:hAnsi="Times New Roman"/>
      <w:sz w:val="24"/>
      <w:szCs w:val="24"/>
      <w:lang w:eastAsia="ru-RU"/>
    </w:rPr>
  </w:style>
  <w:style w:type="paragraph" w:customStyle="1" w:styleId="33">
    <w:name w:val="Без интервала3"/>
    <w:uiPriority w:val="99"/>
    <w:rsid w:val="00C53266"/>
    <w:pPr>
      <w:spacing w:after="0" w:line="240" w:lineRule="auto"/>
    </w:pPr>
    <w:rPr>
      <w:rFonts w:ascii="Times New Roman" w:eastAsia="Calibri" w:hAnsi="Times New Roman" w:cs="Times New Roman"/>
      <w:sz w:val="28"/>
      <w:szCs w:val="20"/>
      <w:lang w:eastAsia="ru-RU"/>
    </w:rPr>
  </w:style>
  <w:style w:type="paragraph" w:customStyle="1" w:styleId="s1">
    <w:name w:val="s_1"/>
    <w:basedOn w:val="a"/>
    <w:uiPriority w:val="99"/>
    <w:rsid w:val="00C53266"/>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rsid w:val="00C532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uiPriority w:val="99"/>
    <w:rsid w:val="00C53266"/>
    <w:pPr>
      <w:spacing w:before="100" w:beforeAutospacing="1" w:after="100" w:afterAutospacing="1" w:line="240" w:lineRule="auto"/>
    </w:pPr>
    <w:rPr>
      <w:rFonts w:ascii="Times New Roman" w:hAnsi="Times New Roman"/>
      <w:sz w:val="24"/>
      <w:szCs w:val="24"/>
      <w:lang w:eastAsia="ru-RU"/>
    </w:rPr>
  </w:style>
  <w:style w:type="character" w:customStyle="1" w:styleId="1d">
    <w:name w:val="Стиль1 Знак Знак"/>
    <w:link w:val="1e"/>
    <w:locked/>
    <w:rsid w:val="00C53266"/>
    <w:rPr>
      <w:sz w:val="28"/>
      <w:szCs w:val="28"/>
    </w:rPr>
  </w:style>
  <w:style w:type="paragraph" w:customStyle="1" w:styleId="1e">
    <w:name w:val="Стиль1 Знак"/>
    <w:basedOn w:val="a"/>
    <w:link w:val="1d"/>
    <w:rsid w:val="00C53266"/>
    <w:pPr>
      <w:autoSpaceDE w:val="0"/>
      <w:autoSpaceDN w:val="0"/>
      <w:adjustRightInd w:val="0"/>
      <w:spacing w:after="0" w:line="240" w:lineRule="auto"/>
      <w:ind w:firstLine="540"/>
      <w:jc w:val="both"/>
    </w:pPr>
    <w:rPr>
      <w:rFonts w:asciiTheme="minorHAnsi" w:eastAsiaTheme="minorHAnsi" w:hAnsiTheme="minorHAnsi" w:cstheme="minorBidi"/>
      <w:sz w:val="28"/>
      <w:szCs w:val="28"/>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C53266"/>
    <w:pPr>
      <w:autoSpaceDE w:val="0"/>
      <w:autoSpaceDN w:val="0"/>
      <w:spacing w:after="0" w:line="240" w:lineRule="auto"/>
      <w:jc w:val="both"/>
    </w:pPr>
    <w:rPr>
      <w:rFonts w:ascii="Times New Roman" w:hAnsi="Times New Roman"/>
      <w:sz w:val="28"/>
      <w:szCs w:val="28"/>
      <w:lang w:eastAsia="ru-RU"/>
    </w:rPr>
  </w:style>
  <w:style w:type="paragraph" w:customStyle="1" w:styleId="aff3">
    <w:name w:val="Стих"/>
    <w:basedOn w:val="a"/>
    <w:uiPriority w:val="99"/>
    <w:rsid w:val="00C53266"/>
    <w:pPr>
      <w:spacing w:after="0" w:line="240" w:lineRule="auto"/>
    </w:pPr>
    <w:rPr>
      <w:rFonts w:ascii="Times New Roman" w:hAnsi="Times New Roman"/>
      <w:sz w:val="24"/>
      <w:szCs w:val="24"/>
      <w:lang w:eastAsia="ru-RU"/>
    </w:rPr>
  </w:style>
  <w:style w:type="paragraph" w:customStyle="1" w:styleId="aff4">
    <w:name w:val="ОТСТУП"/>
    <w:basedOn w:val="a"/>
    <w:uiPriority w:val="99"/>
    <w:rsid w:val="00C53266"/>
    <w:pPr>
      <w:widowControl w:val="0"/>
      <w:numPr>
        <w:ilvl w:val="12"/>
      </w:numPr>
      <w:autoSpaceDE w:val="0"/>
      <w:autoSpaceDN w:val="0"/>
      <w:spacing w:after="0" w:line="240" w:lineRule="auto"/>
      <w:ind w:firstLine="709"/>
      <w:jc w:val="center"/>
    </w:pPr>
    <w:rPr>
      <w:rFonts w:ascii="Times New Roman" w:hAnsi="Times New Roman"/>
      <w:sz w:val="20"/>
      <w:szCs w:val="24"/>
      <w:lang w:eastAsia="ru-RU"/>
    </w:rPr>
  </w:style>
  <w:style w:type="paragraph" w:customStyle="1" w:styleId="aff5">
    <w:name w:val="Внимание: недобросовестность!"/>
    <w:basedOn w:val="a"/>
    <w:next w:val="a"/>
    <w:uiPriority w:val="99"/>
    <w:rsid w:val="00C53266"/>
    <w:pPr>
      <w:widowControl w:val="0"/>
      <w:shd w:val="clear" w:color="auto" w:fill="F5F3DA"/>
      <w:autoSpaceDE w:val="0"/>
      <w:autoSpaceDN w:val="0"/>
      <w:adjustRightInd w:val="0"/>
      <w:spacing w:before="240" w:after="240" w:line="240" w:lineRule="auto"/>
      <w:ind w:left="420" w:right="420" w:firstLine="300"/>
      <w:jc w:val="both"/>
    </w:pPr>
    <w:rPr>
      <w:rFonts w:ascii="Arial" w:hAnsi="Arial" w:cs="Arial"/>
      <w:sz w:val="24"/>
      <w:szCs w:val="24"/>
      <w:lang w:eastAsia="ru-RU"/>
    </w:rPr>
  </w:style>
  <w:style w:type="paragraph" w:customStyle="1" w:styleId="aff6">
    <w:name w:val="Официальный"/>
    <w:basedOn w:val="a"/>
    <w:uiPriority w:val="99"/>
    <w:qFormat/>
    <w:rsid w:val="00C53266"/>
    <w:pPr>
      <w:spacing w:after="0" w:line="240" w:lineRule="auto"/>
      <w:ind w:firstLine="709"/>
    </w:pPr>
    <w:rPr>
      <w:rFonts w:ascii="Times New Roman" w:eastAsia="Calibri" w:hAnsi="Times New Roman"/>
      <w:sz w:val="28"/>
    </w:rPr>
  </w:style>
  <w:style w:type="paragraph" w:customStyle="1" w:styleId="Standard">
    <w:name w:val="Standard"/>
    <w:uiPriority w:val="99"/>
    <w:rsid w:val="00C5326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aff7">
    <w:name w:val="Обычный + Черный"/>
    <w:aliases w:val="уплотненный на  0,2 пт + 11 пт,разреженный на  0,05 пт + 11 ...,5пт + 11 пт"/>
    <w:basedOn w:val="a"/>
    <w:uiPriority w:val="99"/>
    <w:rsid w:val="00C53266"/>
    <w:pPr>
      <w:widowControl w:val="0"/>
      <w:autoSpaceDE w:val="0"/>
      <w:autoSpaceDN w:val="0"/>
      <w:adjustRightInd w:val="0"/>
      <w:spacing w:after="0" w:line="240" w:lineRule="auto"/>
    </w:pPr>
    <w:rPr>
      <w:rFonts w:ascii="Times New Roman" w:hAnsi="Times New Roman"/>
      <w:sz w:val="16"/>
      <w:szCs w:val="16"/>
      <w:lang w:eastAsia="ru-RU"/>
    </w:rPr>
  </w:style>
  <w:style w:type="character" w:customStyle="1" w:styleId="1a">
    <w:name w:val="Текст выноски Знак1"/>
    <w:basedOn w:val="a0"/>
    <w:link w:val="afd"/>
    <w:locked/>
    <w:rsid w:val="00C53266"/>
    <w:rPr>
      <w:rFonts w:ascii="Tahoma" w:hAnsi="Tahoma"/>
      <w:sz w:val="16"/>
      <w:szCs w:val="16"/>
    </w:rPr>
  </w:style>
  <w:style w:type="character" w:customStyle="1" w:styleId="HTML1">
    <w:name w:val="Стандартный HTML Знак1"/>
    <w:basedOn w:val="a0"/>
    <w:link w:val="HTML"/>
    <w:uiPriority w:val="99"/>
    <w:semiHidden/>
    <w:locked/>
    <w:rsid w:val="00C53266"/>
    <w:rPr>
      <w:rFonts w:ascii="Times New Roman" w:eastAsia="Times New Roman" w:hAnsi="Times New Roman" w:cs="Times New Roman"/>
      <w:lang w:eastAsia="ru-RU"/>
    </w:rPr>
  </w:style>
  <w:style w:type="character" w:customStyle="1" w:styleId="11">
    <w:name w:val="Текст сноски Знак1"/>
    <w:basedOn w:val="a0"/>
    <w:link w:val="a7"/>
    <w:locked/>
    <w:rsid w:val="00C53266"/>
    <w:rPr>
      <w:rFonts w:ascii="Times New Roman" w:eastAsia="Times New Roman" w:hAnsi="Times New Roman" w:cs="Times New Roman"/>
      <w:sz w:val="20"/>
      <w:szCs w:val="20"/>
      <w:lang w:eastAsia="ru-RU"/>
    </w:rPr>
  </w:style>
  <w:style w:type="character" w:customStyle="1" w:styleId="12">
    <w:name w:val="Текст примечания Знак1"/>
    <w:basedOn w:val="a0"/>
    <w:link w:val="a9"/>
    <w:locked/>
    <w:rsid w:val="00C53266"/>
    <w:rPr>
      <w:rFonts w:ascii="Times New Roman" w:eastAsia="Times New Roman" w:hAnsi="Times New Roman" w:cs="Times New Roman"/>
      <w:sz w:val="20"/>
      <w:szCs w:val="20"/>
      <w:lang w:eastAsia="ru-RU"/>
    </w:rPr>
  </w:style>
  <w:style w:type="character" w:customStyle="1" w:styleId="15">
    <w:name w:val="Основной текст с отступом Знак1"/>
    <w:basedOn w:val="a0"/>
    <w:link w:val="af3"/>
    <w:uiPriority w:val="99"/>
    <w:locked/>
    <w:rsid w:val="00C53266"/>
    <w:rPr>
      <w:rFonts w:ascii="Times New Roman" w:eastAsia="Times New Roman" w:hAnsi="Times New Roman" w:cs="Times New Roman"/>
      <w:sz w:val="24"/>
      <w:szCs w:val="24"/>
      <w:lang w:eastAsia="ru-RU"/>
    </w:rPr>
  </w:style>
  <w:style w:type="character" w:customStyle="1" w:styleId="210">
    <w:name w:val="Красная строка 2 Знак1"/>
    <w:basedOn w:val="15"/>
    <w:link w:val="21"/>
    <w:uiPriority w:val="99"/>
    <w:semiHidden/>
    <w:locked/>
    <w:rsid w:val="00C53266"/>
  </w:style>
  <w:style w:type="character" w:customStyle="1" w:styleId="211">
    <w:name w:val="Основной текст 2 Знак1"/>
    <w:basedOn w:val="a0"/>
    <w:link w:val="23"/>
    <w:locked/>
    <w:rsid w:val="00C53266"/>
    <w:rPr>
      <w:rFonts w:ascii="Arial" w:eastAsia="Times New Roman" w:hAnsi="Arial" w:cs="Arial"/>
      <w:sz w:val="20"/>
      <w:szCs w:val="20"/>
      <w:lang w:eastAsia="ru-RU"/>
    </w:rPr>
  </w:style>
  <w:style w:type="character" w:customStyle="1" w:styleId="212">
    <w:name w:val="Основной текст с отступом 2 Знак1"/>
    <w:basedOn w:val="a0"/>
    <w:link w:val="25"/>
    <w:uiPriority w:val="99"/>
    <w:locked/>
    <w:rsid w:val="00C53266"/>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link w:val="31"/>
    <w:uiPriority w:val="99"/>
    <w:semiHidden/>
    <w:locked/>
    <w:rsid w:val="00C53266"/>
    <w:rPr>
      <w:rFonts w:ascii="Times New Roman" w:eastAsia="Times New Roman" w:hAnsi="Times New Roman" w:cs="Times New Roman"/>
      <w:sz w:val="16"/>
      <w:szCs w:val="16"/>
      <w:lang w:eastAsia="ru-RU"/>
    </w:rPr>
  </w:style>
  <w:style w:type="character" w:customStyle="1" w:styleId="17">
    <w:name w:val="Схема документа Знак1"/>
    <w:basedOn w:val="a0"/>
    <w:link w:val="af7"/>
    <w:uiPriority w:val="99"/>
    <w:semiHidden/>
    <w:locked/>
    <w:rsid w:val="00C53266"/>
    <w:rPr>
      <w:rFonts w:ascii="Tahoma" w:eastAsia="Times New Roman" w:hAnsi="Tahoma" w:cs="Tahoma"/>
      <w:sz w:val="20"/>
      <w:szCs w:val="20"/>
      <w:shd w:val="clear" w:color="auto" w:fill="000080"/>
      <w:lang w:eastAsia="ru-RU"/>
    </w:rPr>
  </w:style>
  <w:style w:type="character" w:customStyle="1" w:styleId="18">
    <w:name w:val="Текст Знак1"/>
    <w:basedOn w:val="a0"/>
    <w:link w:val="af9"/>
    <w:uiPriority w:val="99"/>
    <w:semiHidden/>
    <w:locked/>
    <w:rsid w:val="00C53266"/>
    <w:rPr>
      <w:rFonts w:ascii="Courier New" w:eastAsia="Times New Roman" w:hAnsi="Courier New" w:cs="Times New Roman"/>
      <w:sz w:val="24"/>
      <w:szCs w:val="20"/>
      <w:lang w:eastAsia="ru-RU"/>
    </w:rPr>
  </w:style>
  <w:style w:type="character" w:customStyle="1" w:styleId="19">
    <w:name w:val="Тема примечания Знак1"/>
    <w:basedOn w:val="12"/>
    <w:link w:val="afb"/>
    <w:locked/>
    <w:rsid w:val="00C53266"/>
    <w:rPr>
      <w:b/>
      <w:bCs/>
    </w:rPr>
  </w:style>
  <w:style w:type="character" w:customStyle="1" w:styleId="FontStyle11">
    <w:name w:val="Font Style11"/>
    <w:rsid w:val="00C53266"/>
    <w:rPr>
      <w:rFonts w:ascii="Times New Roman" w:hAnsi="Times New Roman" w:cs="Times New Roman" w:hint="default"/>
      <w:sz w:val="26"/>
      <w:szCs w:val="26"/>
    </w:rPr>
  </w:style>
  <w:style w:type="character" w:customStyle="1" w:styleId="aff8">
    <w:name w:val="Гипертекстовая ссылка"/>
    <w:basedOn w:val="a0"/>
    <w:uiPriority w:val="99"/>
    <w:rsid w:val="00C53266"/>
    <w:rPr>
      <w:color w:val="106BBE"/>
    </w:rPr>
  </w:style>
  <w:style w:type="character" w:customStyle="1" w:styleId="apple-converted-space">
    <w:name w:val="apple-converted-space"/>
    <w:basedOn w:val="a0"/>
    <w:rsid w:val="00C53266"/>
  </w:style>
  <w:style w:type="character" w:customStyle="1" w:styleId="fill">
    <w:name w:val="fill"/>
    <w:basedOn w:val="a0"/>
    <w:rsid w:val="00C53266"/>
    <w:rPr>
      <w:b/>
      <w:bCs/>
      <w:i/>
      <w:iCs/>
      <w:color w:val="FF0000"/>
    </w:rPr>
  </w:style>
  <w:style w:type="character" w:customStyle="1" w:styleId="lspace">
    <w:name w:val="lspace"/>
    <w:basedOn w:val="a0"/>
    <w:rsid w:val="00C53266"/>
    <w:rPr>
      <w:color w:val="FF9900"/>
    </w:rPr>
  </w:style>
  <w:style w:type="character" w:customStyle="1" w:styleId="small">
    <w:name w:val="small"/>
    <w:basedOn w:val="a0"/>
    <w:rsid w:val="00C53266"/>
    <w:rPr>
      <w:sz w:val="16"/>
      <w:szCs w:val="16"/>
    </w:rPr>
  </w:style>
  <w:style w:type="character" w:customStyle="1" w:styleId="maggd">
    <w:name w:val="maggd"/>
    <w:basedOn w:val="a0"/>
    <w:rsid w:val="00C53266"/>
    <w:rPr>
      <w:color w:val="006400"/>
    </w:rPr>
  </w:style>
  <w:style w:type="character" w:customStyle="1" w:styleId="magusn">
    <w:name w:val="magusn"/>
    <w:basedOn w:val="a0"/>
    <w:rsid w:val="00C53266"/>
    <w:rPr>
      <w:color w:val="006666"/>
    </w:rPr>
  </w:style>
  <w:style w:type="character" w:customStyle="1" w:styleId="enp">
    <w:name w:val="enp"/>
    <w:basedOn w:val="a0"/>
    <w:rsid w:val="00C53266"/>
    <w:rPr>
      <w:color w:val="3C7828"/>
    </w:rPr>
  </w:style>
  <w:style w:type="character" w:customStyle="1" w:styleId="kdkss">
    <w:name w:val="kdkss"/>
    <w:basedOn w:val="a0"/>
    <w:rsid w:val="00C53266"/>
    <w:rPr>
      <w:color w:val="BE780A"/>
    </w:rPr>
  </w:style>
  <w:style w:type="character" w:customStyle="1" w:styleId="actel">
    <w:name w:val="actel"/>
    <w:basedOn w:val="a0"/>
    <w:rsid w:val="00C53266"/>
    <w:rPr>
      <w:color w:val="E36C0A"/>
    </w:rPr>
  </w:style>
  <w:style w:type="character" w:customStyle="1" w:styleId="apple-style-span">
    <w:name w:val="apple-style-span"/>
    <w:basedOn w:val="a0"/>
    <w:rsid w:val="00C53266"/>
    <w:rPr>
      <w:rFonts w:ascii="Times New Roman" w:hAnsi="Times New Roman" w:cs="Times New Roman" w:hint="default"/>
    </w:rPr>
  </w:style>
  <w:style w:type="character" w:customStyle="1" w:styleId="s10">
    <w:name w:val="s_10"/>
    <w:basedOn w:val="a0"/>
    <w:rsid w:val="00C53266"/>
  </w:style>
  <w:style w:type="character" w:customStyle="1" w:styleId="FontStyle34">
    <w:name w:val="Font Style34"/>
    <w:rsid w:val="00C53266"/>
    <w:rPr>
      <w:rFonts w:ascii="Times New Roman" w:hAnsi="Times New Roman" w:cs="Times New Roman" w:hint="default"/>
      <w:sz w:val="24"/>
      <w:szCs w:val="24"/>
    </w:rPr>
  </w:style>
  <w:style w:type="table" w:styleId="aff9">
    <w:name w:val="Table Grid"/>
    <w:aliases w:val="Tab Border"/>
    <w:basedOn w:val="a1"/>
    <w:uiPriority w:val="59"/>
    <w:rsid w:val="00DB19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DB19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DB191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DB191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bullet2gifbullet1gif">
    <w:name w:val="msonormalbullet2gifbullet1.gif"/>
    <w:basedOn w:val="a"/>
    <w:rsid w:val="00DB1910"/>
    <w:pPr>
      <w:spacing w:before="100" w:beforeAutospacing="1" w:after="100" w:afterAutospacing="1" w:line="240" w:lineRule="auto"/>
    </w:pPr>
    <w:rPr>
      <w:rFonts w:ascii="Times New Roman" w:hAnsi="Times New Roman"/>
      <w:sz w:val="24"/>
      <w:szCs w:val="24"/>
      <w:lang w:eastAsia="ru-RU"/>
    </w:rPr>
  </w:style>
  <w:style w:type="paragraph" w:customStyle="1" w:styleId="msonormalbullet2gifbullet2gif">
    <w:name w:val="msonormalbullet2gifbullet2.gif"/>
    <w:basedOn w:val="a"/>
    <w:rsid w:val="00DB1910"/>
    <w:pPr>
      <w:spacing w:before="100" w:beforeAutospacing="1" w:after="100" w:afterAutospacing="1" w:line="240" w:lineRule="auto"/>
    </w:pPr>
    <w:rPr>
      <w:rFonts w:ascii="Times New Roman" w:hAnsi="Times New Roman"/>
      <w:sz w:val="24"/>
      <w:szCs w:val="24"/>
      <w:lang w:eastAsia="ru-RU"/>
    </w:rPr>
  </w:style>
  <w:style w:type="paragraph" w:customStyle="1" w:styleId="msonormalbullet2gifbullet3gif">
    <w:name w:val="msonormalbullet2gifbullet3.gif"/>
    <w:basedOn w:val="a"/>
    <w:rsid w:val="00DB1910"/>
    <w:pPr>
      <w:spacing w:before="100" w:beforeAutospacing="1" w:after="100" w:afterAutospacing="1" w:line="240" w:lineRule="auto"/>
    </w:pPr>
    <w:rPr>
      <w:rFonts w:ascii="Times New Roman" w:hAnsi="Times New Roman"/>
      <w:sz w:val="24"/>
      <w:szCs w:val="24"/>
      <w:lang w:eastAsia="ru-RU"/>
    </w:rPr>
  </w:style>
  <w:style w:type="character" w:customStyle="1" w:styleId="1f">
    <w:name w:val="Нижний колонтитул Знак1"/>
    <w:basedOn w:val="a0"/>
    <w:uiPriority w:val="99"/>
    <w:locked/>
    <w:rsid w:val="00DB1910"/>
    <w:rPr>
      <w:rFonts w:ascii="Calibri" w:eastAsia="Times New Roman" w:hAnsi="Calibri" w:cs="Times New Roman"/>
    </w:rPr>
  </w:style>
  <w:style w:type="character" w:customStyle="1" w:styleId="affa">
    <w:name w:val="Основной текст_"/>
    <w:link w:val="1f0"/>
    <w:locked/>
    <w:rsid w:val="00DB1910"/>
    <w:rPr>
      <w:sz w:val="23"/>
      <w:szCs w:val="23"/>
      <w:shd w:val="clear" w:color="auto" w:fill="FFFFFF"/>
    </w:rPr>
  </w:style>
  <w:style w:type="paragraph" w:customStyle="1" w:styleId="1f0">
    <w:name w:val="Основной текст1"/>
    <w:basedOn w:val="a"/>
    <w:link w:val="affa"/>
    <w:rsid w:val="00DB1910"/>
    <w:pPr>
      <w:shd w:val="clear" w:color="auto" w:fill="FFFFFF"/>
      <w:spacing w:after="180" w:line="0" w:lineRule="atLeast"/>
      <w:jc w:val="both"/>
    </w:pPr>
    <w:rPr>
      <w:rFonts w:asciiTheme="minorHAnsi" w:eastAsiaTheme="minorHAnsi" w:hAnsiTheme="minorHAnsi" w:cstheme="minorBidi"/>
      <w:sz w:val="23"/>
      <w:szCs w:val="23"/>
    </w:rPr>
  </w:style>
  <w:style w:type="character" w:customStyle="1" w:styleId="affb">
    <w:name w:val="_ТЕКСТ Знак"/>
    <w:link w:val="affc"/>
    <w:locked/>
    <w:rsid w:val="00DB1910"/>
    <w:rPr>
      <w:rFonts w:ascii="Arial" w:hAnsi="Arial" w:cs="Arial"/>
      <w:sz w:val="24"/>
    </w:rPr>
  </w:style>
  <w:style w:type="paragraph" w:customStyle="1" w:styleId="affc">
    <w:name w:val="_ТЕКСТ"/>
    <w:basedOn w:val="a"/>
    <w:link w:val="affb"/>
    <w:qFormat/>
    <w:rsid w:val="00DB1910"/>
    <w:pPr>
      <w:spacing w:after="0" w:line="360" w:lineRule="auto"/>
      <w:ind w:firstLine="709"/>
      <w:jc w:val="both"/>
    </w:pPr>
    <w:rPr>
      <w:rFonts w:ascii="Arial" w:eastAsiaTheme="minorHAnsi" w:hAnsi="Arial" w:cs="Arial"/>
      <w:sz w:val="24"/>
    </w:rPr>
  </w:style>
  <w:style w:type="character" w:customStyle="1" w:styleId="affd">
    <w:name w:val="Обычный текст Знак"/>
    <w:link w:val="affe"/>
    <w:uiPriority w:val="99"/>
    <w:locked/>
    <w:rsid w:val="00DB1910"/>
    <w:rPr>
      <w:sz w:val="28"/>
      <w:szCs w:val="28"/>
    </w:rPr>
  </w:style>
  <w:style w:type="paragraph" w:customStyle="1" w:styleId="affe">
    <w:name w:val="Обычный текст"/>
    <w:basedOn w:val="a"/>
    <w:link w:val="affd"/>
    <w:uiPriority w:val="99"/>
    <w:rsid w:val="00DB1910"/>
    <w:pPr>
      <w:spacing w:after="0" w:line="240" w:lineRule="auto"/>
      <w:ind w:firstLine="709"/>
      <w:jc w:val="both"/>
    </w:pPr>
    <w:rPr>
      <w:rFonts w:asciiTheme="minorHAnsi" w:eastAsiaTheme="minorHAnsi" w:hAnsiTheme="minorHAnsi" w:cstheme="minorBidi"/>
      <w:sz w:val="28"/>
      <w:szCs w:val="28"/>
    </w:rPr>
  </w:style>
  <w:style w:type="character" w:customStyle="1" w:styleId="ConsPlusNormal10">
    <w:name w:val="ConsPlusNormal1"/>
    <w:locked/>
    <w:rsid w:val="00DB1910"/>
    <w:rPr>
      <w:rFonts w:ascii="Calibri" w:hAnsi="Calibri" w:hint="default"/>
      <w:sz w:val="22"/>
      <w:lang w:bidi="ar-SA"/>
    </w:rPr>
  </w:style>
  <w:style w:type="paragraph" w:customStyle="1" w:styleId="msonormalbullet2gif">
    <w:name w:val="msonormalbullet2.gif"/>
    <w:basedOn w:val="a"/>
    <w:rsid w:val="00DB1910"/>
    <w:pPr>
      <w:spacing w:before="100" w:beforeAutospacing="1" w:after="100" w:afterAutospacing="1" w:line="240" w:lineRule="auto"/>
    </w:pPr>
    <w:rPr>
      <w:rFonts w:ascii="Times New Roman" w:hAnsi="Times New Roman"/>
      <w:sz w:val="24"/>
      <w:szCs w:val="24"/>
      <w:lang w:eastAsia="ru-RU"/>
    </w:rPr>
  </w:style>
  <w:style w:type="character" w:customStyle="1" w:styleId="1f1">
    <w:name w:val="Основной текст Знак1"/>
    <w:basedOn w:val="a0"/>
    <w:uiPriority w:val="99"/>
    <w:locked/>
    <w:rsid w:val="00DB51E1"/>
    <w:rPr>
      <w:rFonts w:ascii="Times New Roman" w:eastAsia="Times New Roman" w:hAnsi="Times New Roman" w:cs="Times New Roman"/>
      <w:sz w:val="28"/>
      <w:szCs w:val="28"/>
      <w:u w:val="single"/>
      <w:lang w:eastAsia="ru-RU"/>
    </w:rPr>
  </w:style>
  <w:style w:type="character" w:customStyle="1" w:styleId="aff2">
    <w:name w:val="Абзац списка Знак"/>
    <w:aliases w:val="ПАРАГРАФ Знак,List Paragraph Знак,Абзац списка11 Знак,Список_маркированный Знак,Список_маркированный1 Знак"/>
    <w:link w:val="aff1"/>
    <w:uiPriority w:val="34"/>
    <w:locked/>
    <w:rsid w:val="002765EE"/>
    <w:rPr>
      <w:rFonts w:ascii="Times New Roman" w:eastAsia="Times New Roman" w:hAnsi="Times New Roman" w:cs="Times New Roman"/>
      <w:sz w:val="24"/>
      <w:szCs w:val="24"/>
      <w:lang w:eastAsia="ru-RU"/>
    </w:rPr>
  </w:style>
  <w:style w:type="character" w:styleId="afff">
    <w:name w:val="Strong"/>
    <w:basedOn w:val="a0"/>
    <w:uiPriority w:val="22"/>
    <w:qFormat/>
    <w:rsid w:val="004B3E00"/>
    <w:rPr>
      <w:b/>
      <w:bCs/>
    </w:rPr>
  </w:style>
  <w:style w:type="paragraph" w:customStyle="1" w:styleId="xl63">
    <w:name w:val="xl63"/>
    <w:basedOn w:val="a"/>
    <w:rsid w:val="004B3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 w:val="16"/>
      <w:szCs w:val="16"/>
      <w:lang w:eastAsia="ru-RU"/>
    </w:rPr>
  </w:style>
  <w:style w:type="paragraph" w:customStyle="1" w:styleId="xl64">
    <w:name w:val="xl64"/>
    <w:basedOn w:val="a"/>
    <w:rsid w:val="004B3E0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hAnsi="Arial" w:cs="Arial"/>
      <w:color w:val="000000"/>
      <w:sz w:val="16"/>
      <w:szCs w:val="16"/>
      <w:lang w:eastAsia="ru-RU"/>
    </w:rPr>
  </w:style>
  <w:style w:type="paragraph" w:customStyle="1" w:styleId="xl88">
    <w:name w:val="xl88"/>
    <w:basedOn w:val="a"/>
    <w:rsid w:val="004B3E00"/>
    <w:pPr>
      <w:spacing w:before="100" w:beforeAutospacing="1" w:after="100" w:afterAutospacing="1" w:line="240" w:lineRule="auto"/>
      <w:jc w:val="center"/>
    </w:pPr>
    <w:rPr>
      <w:rFonts w:ascii="Arial" w:hAnsi="Arial" w:cs="Arial"/>
      <w:b/>
      <w:bCs/>
      <w:color w:val="000000"/>
      <w:sz w:val="20"/>
      <w:szCs w:val="20"/>
      <w:lang w:eastAsia="ru-RU"/>
    </w:rPr>
  </w:style>
  <w:style w:type="paragraph" w:customStyle="1" w:styleId="xl89">
    <w:name w:val="xl89"/>
    <w:basedOn w:val="a"/>
    <w:rsid w:val="004B3E00"/>
    <w:pPr>
      <w:pBdr>
        <w:bottom w:val="single" w:sz="8" w:space="0" w:color="auto"/>
      </w:pBdr>
      <w:spacing w:before="100" w:beforeAutospacing="1" w:after="100" w:afterAutospacing="1" w:line="240" w:lineRule="auto"/>
      <w:jc w:val="right"/>
      <w:textAlignment w:val="center"/>
    </w:pPr>
    <w:rPr>
      <w:rFonts w:ascii="Arial" w:hAnsi="Arial" w:cs="Arial"/>
      <w:color w:val="000000"/>
      <w:sz w:val="16"/>
      <w:szCs w:val="16"/>
      <w:lang w:eastAsia="ru-RU"/>
    </w:rPr>
  </w:style>
  <w:style w:type="paragraph" w:customStyle="1" w:styleId="xl90">
    <w:name w:val="xl90"/>
    <w:basedOn w:val="a"/>
    <w:rsid w:val="004B3E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16"/>
      <w:szCs w:val="16"/>
      <w:lang w:eastAsia="ru-RU"/>
    </w:rPr>
  </w:style>
  <w:style w:type="paragraph" w:customStyle="1" w:styleId="xl91">
    <w:name w:val="xl91"/>
    <w:basedOn w:val="a"/>
    <w:rsid w:val="004B3E0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hAnsi="Arial" w:cs="Arial"/>
      <w:b/>
      <w:bCs/>
      <w:color w:val="000000"/>
      <w:sz w:val="16"/>
      <w:szCs w:val="16"/>
      <w:lang w:eastAsia="ru-RU"/>
    </w:rPr>
  </w:style>
  <w:style w:type="character" w:customStyle="1" w:styleId="60">
    <w:name w:val="Заголовок 6 Знак"/>
    <w:basedOn w:val="a0"/>
    <w:link w:val="6"/>
    <w:uiPriority w:val="9"/>
    <w:semiHidden/>
    <w:rsid w:val="009D13F5"/>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9"/>
    <w:rsid w:val="009D13F5"/>
    <w:rPr>
      <w:rFonts w:asciiTheme="majorHAnsi" w:eastAsiaTheme="majorEastAsia" w:hAnsiTheme="majorHAnsi" w:cstheme="majorBidi"/>
      <w:color w:val="404040" w:themeColor="text1" w:themeTint="BF"/>
      <w:sz w:val="20"/>
      <w:szCs w:val="20"/>
      <w:lang w:eastAsia="ru-RU"/>
    </w:rPr>
  </w:style>
  <w:style w:type="character" w:customStyle="1" w:styleId="a6">
    <w:name w:val="Обычный (веб) Знак"/>
    <w:aliases w:val="_а_Е’__ (дќа) И’ц_1 Знак,_а_Е’__ (дќа) И’ц_ И’ц_ Знак,___С¬__ (_x_) ÷¬__1 Знак,___С¬__ (_x_) ÷¬__ ÷¬__ Знак"/>
    <w:link w:val="a5"/>
    <w:autoRedefine/>
    <w:uiPriority w:val="99"/>
    <w:qFormat/>
    <w:locked/>
    <w:rsid w:val="009D13F5"/>
    <w:rPr>
      <w:rFonts w:ascii="Times New Roman" w:eastAsia="Times New Roman" w:hAnsi="Times New Roman" w:cs="Times New Roman"/>
      <w:sz w:val="24"/>
      <w:szCs w:val="24"/>
      <w:lang w:eastAsia="ru-RU"/>
    </w:rPr>
  </w:style>
  <w:style w:type="character" w:customStyle="1" w:styleId="apple-tab-span">
    <w:name w:val="apple-tab-span"/>
    <w:basedOn w:val="a0"/>
    <w:rsid w:val="0070145D"/>
  </w:style>
</w:styles>
</file>

<file path=word/webSettings.xml><?xml version="1.0" encoding="utf-8"?>
<w:webSettings xmlns:r="http://schemas.openxmlformats.org/officeDocument/2006/relationships" xmlns:w="http://schemas.openxmlformats.org/wordprocessingml/2006/main">
  <w:divs>
    <w:div w:id="892888088">
      <w:bodyDiv w:val="1"/>
      <w:marLeft w:val="0"/>
      <w:marRight w:val="0"/>
      <w:marTop w:val="0"/>
      <w:marBottom w:val="0"/>
      <w:divBdr>
        <w:top w:val="none" w:sz="0" w:space="0" w:color="auto"/>
        <w:left w:val="none" w:sz="0" w:space="0" w:color="auto"/>
        <w:bottom w:val="none" w:sz="0" w:space="0" w:color="auto"/>
        <w:right w:val="none" w:sz="0" w:space="0" w:color="auto"/>
      </w:divBdr>
    </w:div>
    <w:div w:id="1048725467">
      <w:bodyDiv w:val="1"/>
      <w:marLeft w:val="0"/>
      <w:marRight w:val="0"/>
      <w:marTop w:val="0"/>
      <w:marBottom w:val="0"/>
      <w:divBdr>
        <w:top w:val="none" w:sz="0" w:space="0" w:color="auto"/>
        <w:left w:val="none" w:sz="0" w:space="0" w:color="auto"/>
        <w:bottom w:val="none" w:sz="0" w:space="0" w:color="auto"/>
        <w:right w:val="none" w:sz="0" w:space="0" w:color="auto"/>
      </w:divBdr>
    </w:div>
    <w:div w:id="1095326879">
      <w:bodyDiv w:val="1"/>
      <w:marLeft w:val="0"/>
      <w:marRight w:val="0"/>
      <w:marTop w:val="0"/>
      <w:marBottom w:val="0"/>
      <w:divBdr>
        <w:top w:val="none" w:sz="0" w:space="0" w:color="auto"/>
        <w:left w:val="none" w:sz="0" w:space="0" w:color="auto"/>
        <w:bottom w:val="none" w:sz="0" w:space="0" w:color="auto"/>
        <w:right w:val="none" w:sz="0" w:space="0" w:color="auto"/>
      </w:divBdr>
    </w:div>
    <w:div w:id="1127167868">
      <w:bodyDiv w:val="1"/>
      <w:marLeft w:val="0"/>
      <w:marRight w:val="0"/>
      <w:marTop w:val="0"/>
      <w:marBottom w:val="0"/>
      <w:divBdr>
        <w:top w:val="none" w:sz="0" w:space="0" w:color="auto"/>
        <w:left w:val="none" w:sz="0" w:space="0" w:color="auto"/>
        <w:bottom w:val="none" w:sz="0" w:space="0" w:color="auto"/>
        <w:right w:val="none" w:sz="0" w:space="0" w:color="auto"/>
      </w:divBdr>
    </w:div>
    <w:div w:id="15099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6587</Words>
  <Characters>37548</Characters>
  <Application>Microsoft Office Word</Application>
  <DocSecurity>0</DocSecurity>
  <Lines>312</Lines>
  <Paragraphs>88</Paragraphs>
  <ScaleCrop>false</ScaleCrop>
  <Company/>
  <LinksUpToDate>false</LinksUpToDate>
  <CharactersWithSpaces>44047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dcterms:created xsi:type="dcterms:W3CDTF">2025-03-07T03:33:00Z</dcterms:created>
  <dcterms:modified xsi:type="dcterms:W3CDTF">2025-04-11T09:50:00Z</dcterms:modified>
</cp:coreProperties>
</file>