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шестой сессии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26.02.2025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ерх-Красноярка                                          № 1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20.12.2024 № 1</w:t>
      </w: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FFF" w:rsidRDefault="006F5D27" w:rsidP="00DF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решения Совета депутатов Северного района Новосибирской области от 25.02.2025 № 14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трансфертов», решения Совета депутатов Северного района Новосибирской области от 25.02.2025 № 32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иных межбюджетных трансфертов», С</w:t>
      </w:r>
      <w:r w:rsidR="00DF6FFF">
        <w:rPr>
          <w:rFonts w:ascii="Times New Roman" w:hAnsi="Times New Roman" w:cs="Times New Roman"/>
          <w:sz w:val="28"/>
          <w:szCs w:val="28"/>
        </w:rPr>
        <w:t>овет депутатов Верх-Красноярского  сельсовета   Северного района Новосибирской области</w:t>
      </w:r>
    </w:p>
    <w:p w:rsidR="00DF6FFF" w:rsidRDefault="00DF6FFF" w:rsidP="00DF6F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F6FFF" w:rsidRDefault="00DF6FFF" w:rsidP="00DF6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</w:t>
      </w:r>
      <w:r w:rsidRPr="00DF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решением Совета депутатов Верх-Красноярского сельсовета Северного района Новосибирской области от 27.01.2025 №1) следующие изменения:</w:t>
      </w:r>
      <w:proofErr w:type="gramEnd"/>
    </w:p>
    <w:p w:rsidR="00DF6FFF" w:rsidRPr="00DE548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F6FFF">
        <w:rPr>
          <w:rFonts w:ascii="Times New Roman" w:hAnsi="Times New Roman" w:cs="Times New Roman"/>
          <w:sz w:val="28"/>
          <w:szCs w:val="28"/>
        </w:rPr>
        <w:t xml:space="preserve"> </w:t>
      </w:r>
      <w:r w:rsidRPr="00DE548F">
        <w:rPr>
          <w:rFonts w:ascii="Times New Roman" w:hAnsi="Times New Roman" w:cs="Times New Roman"/>
          <w:sz w:val="28"/>
          <w:szCs w:val="28"/>
        </w:rPr>
        <w:t>В подпункте 1 пункта 1 цифры «</w:t>
      </w:r>
      <w:r>
        <w:rPr>
          <w:rFonts w:ascii="Times New Roman" w:hAnsi="Times New Roman" w:cs="Times New Roman"/>
          <w:sz w:val="28"/>
          <w:szCs w:val="28"/>
        </w:rPr>
        <w:t>11065,1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11217,6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9153,4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9305,9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5305,9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E0C03">
        <w:rPr>
          <w:rFonts w:ascii="Times New Roman" w:hAnsi="Times New Roman" w:cs="Times New Roman"/>
          <w:sz w:val="28"/>
          <w:szCs w:val="28"/>
        </w:rPr>
        <w:t>5458,4</w:t>
      </w:r>
      <w:r w:rsidRPr="00DE548F">
        <w:rPr>
          <w:rFonts w:ascii="Times New Roman" w:hAnsi="Times New Roman" w:cs="Times New Roman"/>
          <w:sz w:val="28"/>
          <w:szCs w:val="28"/>
        </w:rPr>
        <w:t>».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«12 206,2»  заменить цифрами «</w:t>
      </w:r>
      <w:r w:rsidR="004E0C03">
        <w:rPr>
          <w:rFonts w:ascii="Times New Roman" w:eastAsia="Times New Roman" w:hAnsi="Times New Roman" w:cs="Times New Roman"/>
          <w:sz w:val="28"/>
          <w:szCs w:val="28"/>
        </w:rPr>
        <w:t>12358,7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Утвердить:</w:t>
      </w:r>
    </w:p>
    <w:p w:rsidR="00DF6FFF" w:rsidRPr="00DE548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E548F">
        <w:rPr>
          <w:rFonts w:ascii="Times New Roman" w:hAnsi="Times New Roman" w:cs="Times New Roman"/>
          <w:sz w:val="28"/>
          <w:szCs w:val="28"/>
        </w:rPr>
        <w:t>Приложение  2 «Доходы местного бюджета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54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548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E548F">
        <w:rPr>
          <w:rFonts w:ascii="Times New Roman" w:hAnsi="Times New Roman" w:cs="Times New Roman"/>
          <w:sz w:val="28"/>
          <w:szCs w:val="28"/>
        </w:rPr>
        <w:t xml:space="preserve"> годов» в прилагаемой редакции;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Приложение  4 «Ведомственная структура расходов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Приложение 7 «Источники внутреннего финансирования дефицита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DF6FFF" w:rsidRDefault="00DF6FFF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D27" w:rsidRDefault="006F5D27" w:rsidP="00DF6FF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F6FFF" w:rsidTr="00DF6FFF">
        <w:tc>
          <w:tcPr>
            <w:tcW w:w="5070" w:type="dxa"/>
            <w:hideMark/>
          </w:tcPr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Верх-Красноярского сельсовета Северного района  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DF6FFF" w:rsidRDefault="00DF6FF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DF6FFF" w:rsidRDefault="00DF6F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FFF">
          <w:pgSz w:w="11906" w:h="16838"/>
          <w:pgMar w:top="1134" w:right="850" w:bottom="1134" w:left="1701" w:header="708" w:footer="708" w:gutter="0"/>
          <w:cols w:space="720"/>
        </w:sectPr>
      </w:pPr>
    </w:p>
    <w:p w:rsidR="00DF6FFF" w:rsidRPr="008127C2" w:rsidRDefault="00DF6FFF" w:rsidP="00DF6FF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DF6FFF" w:rsidRPr="008127C2" w:rsidRDefault="00DF6FFF" w:rsidP="00DF6FFF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20.12.2024 </w:t>
      </w:r>
      <w:r w:rsidRPr="008127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8127C2">
        <w:rPr>
          <w:rFonts w:ascii="Times New Roman" w:hAnsi="Times New Roman" w:cs="Times New Roman"/>
          <w:sz w:val="24"/>
          <w:szCs w:val="24"/>
        </w:rPr>
        <w:t>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годов» </w:t>
      </w:r>
    </w:p>
    <w:p w:rsidR="00DF6FFF" w:rsidRPr="008127C2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 w:rsidRPr="008127C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DF6FFF" w:rsidRPr="008127C2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местного бюджета 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F6FFF" w:rsidRPr="008127C2" w:rsidRDefault="00DF6FFF" w:rsidP="00DF6F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127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DF6FFF" w:rsidRPr="008127C2" w:rsidTr="00DF6FFF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F6FFF" w:rsidRPr="008127C2" w:rsidTr="00DF6FFF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2462,3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358,1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  <w:p w:rsidR="002D6672" w:rsidRPr="008127C2" w:rsidRDefault="002D6672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</w:t>
            </w: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1327,5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-92,7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1D30CA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21319A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000113019951000001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21319A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DE548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1911,7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2518,6</w:t>
            </w:r>
          </w:p>
        </w:tc>
      </w:tr>
      <w:tr w:rsidR="00DF6FFF" w:rsidRPr="008127C2" w:rsidTr="00DF6FFF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2817,5</w:t>
            </w:r>
          </w:p>
        </w:tc>
      </w:tr>
      <w:tr w:rsidR="00DF6FFF" w:rsidRPr="008127C2" w:rsidTr="00DF6FFF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205,9</w:t>
            </w:r>
          </w:p>
        </w:tc>
      </w:tr>
      <w:tr w:rsidR="00DF6FFF" w:rsidRPr="008127C2" w:rsidTr="00DF6FFF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6FFF" w:rsidRPr="008127C2" w:rsidTr="00DF6FFF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6FFF" w:rsidRPr="008127C2" w:rsidTr="00DF6FFF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DE548F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DE548F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6FFF" w:rsidRPr="008127C2" w:rsidTr="00DF6FFF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6FFF" w:rsidRPr="008127C2" w:rsidTr="00DF6FFF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0F2639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11217,6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Pr="008127C2" w:rsidRDefault="00DF6FFF" w:rsidP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</w:tbl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 №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DF6FFF" w:rsidRDefault="00DF6FFF" w:rsidP="00DF6FFF">
      <w:pPr>
        <w:spacing w:after="0" w:line="240" w:lineRule="auto"/>
        <w:rPr>
          <w:rFonts w:ascii="Times New Roman" w:hAnsi="Times New Roman" w:cs="Times New Roman"/>
        </w:rPr>
      </w:pPr>
    </w:p>
    <w:p w:rsidR="00DF6FFF" w:rsidRDefault="00DF6FFF" w:rsidP="00DF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2025 год и плановый период 2026 и 2027 годов</w:t>
      </w:r>
    </w:p>
    <w:p w:rsidR="00DF6FFF" w:rsidRDefault="00DF6FFF" w:rsidP="00DF6FFF">
      <w:pPr>
        <w:tabs>
          <w:tab w:val="left" w:pos="53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bottomFromText="200" w:vertAnchor="text" w:tblpY="1"/>
        <w:tblOverlap w:val="never"/>
        <w:tblW w:w="15514" w:type="dxa"/>
        <w:tblLook w:val="04A0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DF6FFF" w:rsidTr="00DF6FFF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  <w:tr w:rsidR="00DF6FFF" w:rsidTr="00DF6FFF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  <w:tr w:rsidR="00DF6FFF" w:rsidTr="00DF6FFF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F6FFF" w:rsidTr="00DF6FFF">
        <w:trPr>
          <w:trHeight w:val="2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12 358,7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1 537,8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3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13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1 270,9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</w:p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мероприятия по благоустройству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3 395,4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2 133,2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1 872,2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4E0C03">
        <w:trPr>
          <w:trHeight w:val="273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  <w:p w:rsidR="004E0C03" w:rsidRDefault="004E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4E0C03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 w:rsidP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4E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358,7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DF6FFF" w:rsidTr="00DF6FFF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</w:tbl>
    <w:p w:rsidR="00DF6FFF" w:rsidRDefault="00DF6FFF" w:rsidP="00DF6F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E0C03" w:rsidRDefault="004E0C03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E0C03" w:rsidRDefault="004E0C03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F6FFF" w:rsidRDefault="00DF6FFF" w:rsidP="00DF6FF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№ 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</w:rPr>
      </w:pPr>
    </w:p>
    <w:p w:rsidR="00DF6FFF" w:rsidRDefault="00DF6FFF" w:rsidP="00DF6FFF">
      <w:pPr>
        <w:spacing w:after="0" w:line="240" w:lineRule="auto"/>
        <w:ind w:left="9072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ook w:val="04A0"/>
      </w:tblPr>
      <w:tblGrid>
        <w:gridCol w:w="4280"/>
        <w:gridCol w:w="1000"/>
        <w:gridCol w:w="119"/>
        <w:gridCol w:w="861"/>
        <w:gridCol w:w="273"/>
        <w:gridCol w:w="827"/>
        <w:gridCol w:w="165"/>
        <w:gridCol w:w="1134"/>
        <w:gridCol w:w="163"/>
        <w:gridCol w:w="980"/>
        <w:gridCol w:w="700"/>
        <w:gridCol w:w="850"/>
        <w:gridCol w:w="170"/>
        <w:gridCol w:w="1390"/>
        <w:gridCol w:w="330"/>
        <w:gridCol w:w="945"/>
        <w:gridCol w:w="1276"/>
      </w:tblGrid>
      <w:tr w:rsidR="00DF6FFF" w:rsidTr="00DF6FFF">
        <w:trPr>
          <w:trHeight w:val="240"/>
        </w:trPr>
        <w:tc>
          <w:tcPr>
            <w:tcW w:w="15463" w:type="dxa"/>
            <w:gridSpan w:val="17"/>
            <w:noWrap/>
            <w:vAlign w:val="bottom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DF6FFF" w:rsidTr="00DF6FFF">
        <w:trPr>
          <w:trHeight w:val="210"/>
        </w:trPr>
        <w:tc>
          <w:tcPr>
            <w:tcW w:w="42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3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</w:tr>
      <w:tr w:rsidR="00DF6FFF" w:rsidTr="00DF6FFF">
        <w:trPr>
          <w:trHeight w:val="201"/>
        </w:trPr>
        <w:tc>
          <w:tcPr>
            <w:tcW w:w="15463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DF6FFF" w:rsidTr="00DF6FFF">
        <w:trPr>
          <w:trHeight w:val="255"/>
        </w:trPr>
        <w:tc>
          <w:tcPr>
            <w:tcW w:w="539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F6FFF" w:rsidTr="00DF6FFF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12 358,7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4 455,3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1 537,8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 w:rsidP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 w:rsidP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DF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13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1 270,9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2 133,2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DF6FFF" w:rsidTr="00DF6FFF">
        <w:trPr>
          <w:trHeight w:val="270"/>
        </w:trPr>
        <w:tc>
          <w:tcPr>
            <w:tcW w:w="113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4E0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12 358,7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F6FFF" w:rsidRDefault="00DF6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DF6FFF" w:rsidRDefault="00DF6FFF" w:rsidP="00DF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6FFF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DF6FFF" w:rsidRDefault="00DF6FFF" w:rsidP="00DF6FF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DF6FFF" w:rsidRDefault="00DF6FFF" w:rsidP="00DF6FFF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20.12.2024 № 1 «О местном бюджете Верх-Красноярского сельсовета Северного района Новосибирской области на 2025 год и плановый период 2026 и 2027 годов» </w:t>
      </w:r>
    </w:p>
    <w:p w:rsidR="00DF6FFF" w:rsidRDefault="00DF6FFF" w:rsidP="00DF6FF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год и плановый период 2026 и 2027 годов</w:t>
      </w:r>
    </w:p>
    <w:p w:rsidR="00DF6FFF" w:rsidRDefault="00DF6FFF" w:rsidP="00DF6F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DF6FFF" w:rsidTr="00DF6FF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6FFF" w:rsidRDefault="00DF6FFF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4E0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E0C03">
              <w:rPr>
                <w:rFonts w:ascii="Times New Roman" w:hAnsi="Times New Roman" w:cs="Times New Roman"/>
                <w:b/>
                <w:sz w:val="24"/>
                <w:szCs w:val="24"/>
              </w:rPr>
              <w:t>11217,6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-5542,1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 w:rsidP="004E0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0C03">
              <w:rPr>
                <w:rFonts w:ascii="Times New Roman" w:hAnsi="Times New Roman" w:cs="Times New Roman"/>
                <w:sz w:val="24"/>
                <w:szCs w:val="24"/>
              </w:rPr>
              <w:t>11217,6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-5542,1</w:t>
            </w:r>
          </w:p>
        </w:tc>
      </w:tr>
      <w:tr w:rsidR="00DF6FFF" w:rsidTr="00DF6FF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4E0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  <w:tr w:rsidR="00DF6FFF" w:rsidTr="00DF6FF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4E0C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FFF" w:rsidRDefault="00DF6F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5542,1</w:t>
            </w:r>
          </w:p>
        </w:tc>
      </w:tr>
    </w:tbl>
    <w:p w:rsidR="00DF6FFF" w:rsidRDefault="00DF6FFF" w:rsidP="00DF6FFF">
      <w:pPr>
        <w:spacing w:after="0" w:line="240" w:lineRule="auto"/>
        <w:ind w:left="5387"/>
        <w:jc w:val="center"/>
      </w:pPr>
    </w:p>
    <w:p w:rsidR="00DF6FFF" w:rsidRDefault="00DF6FFF"/>
    <w:sectPr w:rsidR="00DF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DF6FFF"/>
    <w:rsid w:val="002D6672"/>
    <w:rsid w:val="004E0C03"/>
    <w:rsid w:val="006F5D27"/>
    <w:rsid w:val="00D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6F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F6F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F6FF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FF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DF6F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F6FF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semiHidden/>
    <w:unhideWhenUsed/>
    <w:rsid w:val="00DF6FF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3"/>
    <w:semiHidden/>
    <w:locked/>
    <w:rsid w:val="00DF6FFF"/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DF6FFF"/>
    <w:rPr>
      <w:sz w:val="20"/>
      <w:szCs w:val="20"/>
    </w:rPr>
  </w:style>
  <w:style w:type="paragraph" w:styleId="a5">
    <w:name w:val="annotation text"/>
    <w:basedOn w:val="a"/>
    <w:link w:val="12"/>
    <w:semiHidden/>
    <w:unhideWhenUsed/>
    <w:rsid w:val="00DF6FF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semiHidden/>
    <w:locked/>
    <w:rsid w:val="00DF6FFF"/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semiHidden/>
    <w:rsid w:val="00DF6FFF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DF6F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DF6FF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F6FFF"/>
  </w:style>
  <w:style w:type="paragraph" w:styleId="a9">
    <w:name w:val="footer"/>
    <w:basedOn w:val="a"/>
    <w:link w:val="14"/>
    <w:uiPriority w:val="99"/>
    <w:semiHidden/>
    <w:unhideWhenUsed/>
    <w:rsid w:val="00DF6F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DF6FFF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F6FFF"/>
  </w:style>
  <w:style w:type="paragraph" w:styleId="ab">
    <w:name w:val="Title"/>
    <w:basedOn w:val="a"/>
    <w:link w:val="15"/>
    <w:qFormat/>
    <w:rsid w:val="00DF6F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b"/>
    <w:locked/>
    <w:rsid w:val="00DF6FFF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DF6F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DF6F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DF6FFF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DF6FFF"/>
  </w:style>
  <w:style w:type="paragraph" w:styleId="af">
    <w:name w:val="Body Text Indent"/>
    <w:basedOn w:val="a"/>
    <w:link w:val="17"/>
    <w:uiPriority w:val="99"/>
    <w:semiHidden/>
    <w:unhideWhenUsed/>
    <w:rsid w:val="00DF6FFF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DF6FFF"/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6FFF"/>
  </w:style>
  <w:style w:type="paragraph" w:styleId="2">
    <w:name w:val="Body Text 2"/>
    <w:basedOn w:val="a"/>
    <w:link w:val="21"/>
    <w:semiHidden/>
    <w:unhideWhenUsed/>
    <w:rsid w:val="00DF6F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semiHidden/>
    <w:locked/>
    <w:rsid w:val="00DF6FF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F6FFF"/>
  </w:style>
  <w:style w:type="paragraph" w:styleId="22">
    <w:name w:val="Body Text Indent 2"/>
    <w:basedOn w:val="a"/>
    <w:link w:val="210"/>
    <w:uiPriority w:val="99"/>
    <w:semiHidden/>
    <w:unhideWhenUsed/>
    <w:rsid w:val="00DF6FFF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DF6FFF"/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F6FFF"/>
  </w:style>
  <w:style w:type="paragraph" w:styleId="af1">
    <w:name w:val="annotation subject"/>
    <w:basedOn w:val="a5"/>
    <w:next w:val="a5"/>
    <w:link w:val="18"/>
    <w:semiHidden/>
    <w:unhideWhenUsed/>
    <w:rsid w:val="00DF6FFF"/>
    <w:rPr>
      <w:b/>
      <w:bCs/>
    </w:rPr>
  </w:style>
  <w:style w:type="character" w:customStyle="1" w:styleId="18">
    <w:name w:val="Тема примечания Знак1"/>
    <w:basedOn w:val="12"/>
    <w:link w:val="af1"/>
    <w:semiHidden/>
    <w:locked/>
    <w:rsid w:val="00DF6FFF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DF6FFF"/>
    <w:rPr>
      <w:b/>
      <w:bCs/>
    </w:rPr>
  </w:style>
  <w:style w:type="paragraph" w:styleId="af3">
    <w:name w:val="Balloon Text"/>
    <w:basedOn w:val="a"/>
    <w:link w:val="19"/>
    <w:semiHidden/>
    <w:unhideWhenUsed/>
    <w:rsid w:val="00DF6F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semiHidden/>
    <w:locked/>
    <w:rsid w:val="00DF6FFF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DF6FFF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DF6FFF"/>
    <w:rPr>
      <w:rFonts w:ascii="Calibri" w:eastAsia="Calibri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DF6F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DF6FF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DF6F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FF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DF6F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DF6FF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locked/>
    <w:rsid w:val="00DF6FFF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DF6FFF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DF6FFF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DF6FF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22</Pages>
  <Words>5067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2025-03-03T04:14:00Z</cp:lastPrinted>
  <dcterms:created xsi:type="dcterms:W3CDTF">2025-03-03T03:06:00Z</dcterms:created>
  <dcterms:modified xsi:type="dcterms:W3CDTF">2025-03-03T04:14:00Z</dcterms:modified>
</cp:coreProperties>
</file>