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</w:t>
      </w:r>
      <w:r w:rsidR="00E349A7">
        <w:rPr>
          <w:rFonts w:ascii="Times New Roman" w:hAnsi="Times New Roman"/>
          <w:sz w:val="28"/>
          <w:szCs w:val="28"/>
        </w:rPr>
        <w:t>девятой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B82" w:rsidRDefault="00E349A7" w:rsidP="00E93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</w:t>
      </w:r>
      <w:r w:rsidR="00E93B82">
        <w:rPr>
          <w:rFonts w:ascii="Times New Roman" w:hAnsi="Times New Roman"/>
          <w:sz w:val="28"/>
          <w:szCs w:val="28"/>
        </w:rPr>
        <w:t>.2024                                с</w:t>
      </w:r>
      <w:proofErr w:type="gramStart"/>
      <w:r w:rsidR="00E93B82">
        <w:rPr>
          <w:rFonts w:ascii="Times New Roman" w:hAnsi="Times New Roman"/>
          <w:sz w:val="28"/>
          <w:szCs w:val="28"/>
        </w:rPr>
        <w:t>.В</w:t>
      </w:r>
      <w:proofErr w:type="gramEnd"/>
      <w:r w:rsidR="00E93B82"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E93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F158C">
        <w:rPr>
          <w:rFonts w:ascii="Times New Roman" w:hAnsi="Times New Roman"/>
          <w:sz w:val="28"/>
          <w:szCs w:val="28"/>
        </w:rPr>
        <w:t>решения Совета депутатов Северного района Новосибирской области от 15.05.2024 №7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решения Совета депутатов Северного района Новосибирской области от 15.05.2024 №8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</w:t>
      </w:r>
      <w:proofErr w:type="gramEnd"/>
      <w:r w:rsidR="006F158C">
        <w:rPr>
          <w:rFonts w:ascii="Times New Roman" w:hAnsi="Times New Roman"/>
          <w:sz w:val="28"/>
          <w:szCs w:val="28"/>
        </w:rPr>
        <w:t xml:space="preserve"> области иных межбюджетных трансфертов»,</w:t>
      </w:r>
      <w:r w:rsidR="006F158C" w:rsidRPr="006F158C">
        <w:rPr>
          <w:rFonts w:ascii="Times New Roman" w:hAnsi="Times New Roman"/>
          <w:sz w:val="28"/>
          <w:szCs w:val="28"/>
        </w:rPr>
        <w:t xml:space="preserve"> </w:t>
      </w:r>
      <w:r w:rsidR="006F158C">
        <w:rPr>
          <w:rFonts w:ascii="Times New Roman" w:hAnsi="Times New Roman"/>
          <w:sz w:val="28"/>
          <w:szCs w:val="28"/>
        </w:rPr>
        <w:t>решения Совета депутатов Северного района Новосибирской области от 15.05.2024 №13 «О внесении изменений в решение Совета депутатов Северного района Новосибирской области от 20.12.2023 № 4» и</w:t>
      </w:r>
      <w:r>
        <w:rPr>
          <w:rFonts w:ascii="Times New Roman" w:hAnsi="Times New Roman"/>
          <w:sz w:val="28"/>
          <w:szCs w:val="28"/>
        </w:rPr>
        <w:t xml:space="preserve">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E93B82" w:rsidRDefault="00E93B82" w:rsidP="00E93B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93B82" w:rsidRDefault="00E93B82" w:rsidP="00E93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</w:t>
      </w:r>
      <w:r w:rsidR="00E349A7">
        <w:rPr>
          <w:rFonts w:ascii="Times New Roman" w:hAnsi="Times New Roman"/>
          <w:sz w:val="28"/>
          <w:szCs w:val="28"/>
        </w:rPr>
        <w:t>, от 24.04.2024 №1</w:t>
      </w:r>
      <w:r>
        <w:rPr>
          <w:rFonts w:ascii="Times New Roman" w:hAnsi="Times New Roman"/>
          <w:sz w:val="28"/>
          <w:szCs w:val="28"/>
        </w:rPr>
        <w:t xml:space="preserve">) </w:t>
      </w:r>
      <w:r w:rsidR="00ED7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E349A7" w:rsidRDefault="00E349A7" w:rsidP="00ED7C5B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подпункте 1 пункта 1</w:t>
      </w:r>
      <w:r w:rsidR="00ED7C5B">
        <w:rPr>
          <w:rFonts w:ascii="Times New Roman" w:hAnsi="Times New Roman"/>
          <w:sz w:val="28"/>
          <w:szCs w:val="28"/>
        </w:rPr>
        <w:t xml:space="preserve"> </w:t>
      </w:r>
      <w:r w:rsidR="006F158C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ифры «</w:t>
      </w:r>
      <w:r w:rsidRPr="00E349A7">
        <w:rPr>
          <w:rFonts w:ascii="Times New Roman" w:hAnsi="Times New Roman" w:cs="Times New Roman"/>
          <w:sz w:val="28"/>
          <w:szCs w:val="28"/>
        </w:rPr>
        <w:t>13981,4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065505">
        <w:rPr>
          <w:rFonts w:ascii="Times New Roman" w:hAnsi="Times New Roman"/>
          <w:sz w:val="28"/>
          <w:szCs w:val="28"/>
        </w:rPr>
        <w:t>14338,7</w:t>
      </w:r>
      <w:r>
        <w:rPr>
          <w:rFonts w:ascii="Times New Roman" w:hAnsi="Times New Roman"/>
          <w:sz w:val="28"/>
          <w:szCs w:val="28"/>
        </w:rPr>
        <w:t>»</w:t>
      </w:r>
      <w:r w:rsidR="006F158C">
        <w:rPr>
          <w:rFonts w:ascii="Times New Roman" w:hAnsi="Times New Roman"/>
          <w:sz w:val="28"/>
          <w:szCs w:val="28"/>
        </w:rPr>
        <w:t>, ц</w:t>
      </w:r>
      <w:r w:rsidR="00D345F4">
        <w:rPr>
          <w:rFonts w:ascii="Times New Roman" w:hAnsi="Times New Roman"/>
          <w:sz w:val="28"/>
          <w:szCs w:val="28"/>
        </w:rPr>
        <w:t>ифры «</w:t>
      </w:r>
      <w:r w:rsidR="00D345F4">
        <w:rPr>
          <w:rFonts w:ascii="Times New Roman" w:hAnsi="Times New Roman" w:cs="Times New Roman"/>
          <w:sz w:val="28"/>
          <w:szCs w:val="28"/>
        </w:rPr>
        <w:t>12396,4</w:t>
      </w:r>
      <w:r w:rsidR="00D345F4">
        <w:rPr>
          <w:rFonts w:ascii="Times New Roman" w:hAnsi="Times New Roman"/>
          <w:sz w:val="28"/>
          <w:szCs w:val="28"/>
        </w:rPr>
        <w:t>» заменить цифрами «12753,7»</w:t>
      </w:r>
      <w:r w:rsidR="006F158C">
        <w:rPr>
          <w:rFonts w:ascii="Times New Roman" w:hAnsi="Times New Roman"/>
          <w:sz w:val="28"/>
          <w:szCs w:val="28"/>
        </w:rPr>
        <w:t>, ц</w:t>
      </w:r>
      <w:r w:rsidR="00D345F4">
        <w:rPr>
          <w:rFonts w:ascii="Times New Roman" w:hAnsi="Times New Roman"/>
          <w:sz w:val="28"/>
          <w:szCs w:val="28"/>
        </w:rPr>
        <w:t>ифры «</w:t>
      </w:r>
      <w:r w:rsidR="00D345F4">
        <w:rPr>
          <w:rFonts w:ascii="Times New Roman" w:hAnsi="Times New Roman" w:cs="Times New Roman"/>
          <w:sz w:val="28"/>
          <w:szCs w:val="28"/>
        </w:rPr>
        <w:t>6997,8» заменить цифрами «7355,1».</w:t>
      </w:r>
    </w:p>
    <w:p w:rsidR="00E349A7" w:rsidRDefault="00E349A7" w:rsidP="00E349A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подпункте 2 пункта 1 </w:t>
      </w:r>
      <w:r w:rsidR="00ED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E349A7">
        <w:rPr>
          <w:rFonts w:ascii="Times New Roman" w:hAnsi="Times New Roman" w:cs="Times New Roman"/>
          <w:bCs/>
          <w:sz w:val="28"/>
          <w:szCs w:val="28"/>
        </w:rPr>
        <w:t>15913,0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065505">
        <w:rPr>
          <w:rFonts w:ascii="Times New Roman" w:eastAsia="Times New Roman" w:hAnsi="Times New Roman" w:cs="Times New Roman"/>
          <w:sz w:val="28"/>
          <w:szCs w:val="28"/>
        </w:rPr>
        <w:t>16270,3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C5B" w:rsidRDefault="00ED7C5B" w:rsidP="00ED7C5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пункте 13  цифры «1130,1»  заменить цифрами «1185,7»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B82" w:rsidRDefault="00ED7C5B" w:rsidP="00E93B8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3B82">
        <w:rPr>
          <w:rFonts w:ascii="Times New Roman" w:hAnsi="Times New Roman"/>
          <w:sz w:val="28"/>
          <w:szCs w:val="28"/>
        </w:rPr>
        <w:t>. Утвердить:</w:t>
      </w:r>
    </w:p>
    <w:p w:rsidR="00E349A7" w:rsidRDefault="00ED7C5B" w:rsidP="00E349A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49A7">
        <w:rPr>
          <w:rFonts w:ascii="Times New Roman" w:hAnsi="Times New Roman"/>
          <w:sz w:val="28"/>
          <w:szCs w:val="28"/>
        </w:rPr>
        <w:t>.1. Приложение  2 «Доходы местного бюджета  на 2024 год и плановый период 2025 и 2026 годов» в прилагаемой редакции;</w:t>
      </w:r>
    </w:p>
    <w:p w:rsidR="00E93B82" w:rsidRDefault="00ED7C5B" w:rsidP="00E93B8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93B82">
        <w:rPr>
          <w:rFonts w:ascii="Times New Roman" w:hAnsi="Times New Roman"/>
          <w:sz w:val="28"/>
          <w:szCs w:val="28"/>
        </w:rPr>
        <w:t>.</w:t>
      </w:r>
      <w:r w:rsidR="00E349A7">
        <w:rPr>
          <w:rFonts w:ascii="Times New Roman" w:hAnsi="Times New Roman"/>
          <w:sz w:val="28"/>
          <w:szCs w:val="28"/>
        </w:rPr>
        <w:t>2</w:t>
      </w:r>
      <w:r w:rsidR="00E93B82">
        <w:rPr>
          <w:rFonts w:ascii="Times New Roman" w:hAnsi="Times New Roman"/>
          <w:sz w:val="28"/>
          <w:szCs w:val="28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93B8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E93B82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 год</w:t>
      </w:r>
      <w:r w:rsidR="00E93B82">
        <w:rPr>
          <w:rFonts w:ascii="Times New Roman" w:hAnsi="Times New Roman"/>
          <w:sz w:val="28"/>
        </w:rPr>
        <w:t xml:space="preserve"> и плановый период 2025 и 2026 годов</w:t>
      </w:r>
      <w:r w:rsidR="00E93B82">
        <w:rPr>
          <w:rFonts w:ascii="Times New Roman" w:hAnsi="Times New Roman"/>
          <w:sz w:val="28"/>
          <w:szCs w:val="28"/>
        </w:rPr>
        <w:t>» в прилагаемой редакции;</w:t>
      </w:r>
    </w:p>
    <w:p w:rsidR="00E93B82" w:rsidRDefault="00ED7C5B" w:rsidP="00E93B8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3B82">
        <w:rPr>
          <w:rFonts w:ascii="Times New Roman" w:hAnsi="Times New Roman"/>
          <w:sz w:val="28"/>
          <w:szCs w:val="28"/>
        </w:rPr>
        <w:t>.</w:t>
      </w:r>
      <w:r w:rsidR="00E349A7">
        <w:rPr>
          <w:rFonts w:ascii="Times New Roman" w:hAnsi="Times New Roman"/>
          <w:sz w:val="28"/>
          <w:szCs w:val="28"/>
        </w:rPr>
        <w:t>3</w:t>
      </w:r>
      <w:r w:rsidR="00E93B82">
        <w:rPr>
          <w:rFonts w:ascii="Times New Roman" w:hAnsi="Times New Roman"/>
          <w:sz w:val="28"/>
          <w:szCs w:val="28"/>
        </w:rPr>
        <w:t>. Приложение  4</w:t>
      </w:r>
      <w:r>
        <w:rPr>
          <w:rFonts w:ascii="Times New Roman" w:hAnsi="Times New Roman"/>
          <w:sz w:val="28"/>
          <w:szCs w:val="28"/>
        </w:rPr>
        <w:t xml:space="preserve"> </w:t>
      </w:r>
      <w:r w:rsidR="00E93B82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2024 год</w:t>
      </w:r>
      <w:r w:rsidR="00E93B82">
        <w:rPr>
          <w:rFonts w:ascii="Times New Roman" w:hAnsi="Times New Roman"/>
          <w:sz w:val="28"/>
        </w:rPr>
        <w:t xml:space="preserve"> и плановый период 2025 и 2026 годов</w:t>
      </w:r>
      <w:r w:rsidR="00E93B82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E349A7" w:rsidRDefault="00ED7C5B" w:rsidP="00E349A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49A7">
        <w:rPr>
          <w:rFonts w:ascii="Times New Roman" w:hAnsi="Times New Roman"/>
          <w:sz w:val="28"/>
          <w:szCs w:val="28"/>
        </w:rPr>
        <w:t>.4. Приложение 7 «Источники внутреннего финансирования дефицита местного бюджета на 2024 год</w:t>
      </w:r>
      <w:r w:rsidR="00E349A7">
        <w:rPr>
          <w:rFonts w:ascii="Times New Roman" w:hAnsi="Times New Roman"/>
          <w:sz w:val="28"/>
        </w:rPr>
        <w:t xml:space="preserve"> и плановый период 2025 и 2026 годов</w:t>
      </w:r>
      <w:r w:rsidR="00E349A7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E349A7" w:rsidRDefault="00E349A7" w:rsidP="00E93B8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E93B82" w:rsidRDefault="00E93B82" w:rsidP="00E93B8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93B82" w:rsidTr="00E93B82">
        <w:tc>
          <w:tcPr>
            <w:tcW w:w="5070" w:type="dxa"/>
            <w:hideMark/>
          </w:tcPr>
          <w:p w:rsidR="00E93B82" w:rsidRDefault="00E93B82" w:rsidP="00E93B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E93B82" w:rsidRDefault="00E93B82" w:rsidP="00E93B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93B82" w:rsidRDefault="00E93B82" w:rsidP="00E93B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E93B82" w:rsidRDefault="00E93B82" w:rsidP="00E93B8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E93B82" w:rsidRDefault="00E93B82" w:rsidP="00E93B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93B82" w:rsidRDefault="00E93B82" w:rsidP="00E93B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93B82" w:rsidRDefault="00E93B82" w:rsidP="00E93B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E93B82" w:rsidRDefault="00E93B82" w:rsidP="00E93B8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E93B82" w:rsidRDefault="00E93B82" w:rsidP="00E9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3B82">
          <w:pgSz w:w="11906" w:h="16838"/>
          <w:pgMar w:top="1134" w:right="850" w:bottom="1134" w:left="1701" w:header="708" w:footer="708" w:gutter="0"/>
          <w:cols w:space="720"/>
        </w:sect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Pr="008127C2" w:rsidRDefault="00E349A7" w:rsidP="00E349A7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E349A7" w:rsidRPr="008127C2" w:rsidRDefault="00E349A7" w:rsidP="00E349A7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 xml:space="preserve">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E349A7" w:rsidRPr="008127C2" w:rsidRDefault="00E349A7" w:rsidP="00E3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E349A7" w:rsidRPr="008127C2" w:rsidRDefault="00E349A7" w:rsidP="00E3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2024 год и плановый период 2025 и 2026 годов</w:t>
      </w:r>
    </w:p>
    <w:p w:rsidR="00E349A7" w:rsidRPr="008127C2" w:rsidRDefault="00E349A7" w:rsidP="00E349A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E349A7" w:rsidRPr="008127C2" w:rsidTr="00DC7653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349A7" w:rsidRPr="008127C2" w:rsidTr="00DC7653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1519,6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1726,1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</w:t>
            </w: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711,1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-72,8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1772,8</w:t>
            </w:r>
          </w:p>
        </w:tc>
      </w:tr>
      <w:tr w:rsidR="00E349A7" w:rsidRPr="008127C2" w:rsidTr="00DC765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Дотация бюджетам сельских поселений на выравнивание бюджетной </w:t>
            </w: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E349A7" w:rsidRPr="008127C2" w:rsidTr="00DC7653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065505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186,0</w:t>
            </w:r>
          </w:p>
        </w:tc>
      </w:tr>
      <w:tr w:rsidR="00E349A7" w:rsidRPr="008127C2" w:rsidTr="00DC7653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349A7" w:rsidRPr="008127C2" w:rsidTr="00DC7653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8127C2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5F4" w:rsidRPr="008127C2" w:rsidTr="00DC7653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Default="00D345F4" w:rsidP="00DC7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Default="00D345F4" w:rsidP="00DC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345F4" w:rsidRPr="008127C2" w:rsidTr="00DC7653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5F4" w:rsidRPr="008127C2" w:rsidTr="00DC7653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4" w:rsidRPr="008127C2" w:rsidRDefault="00D345F4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0F2639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4" w:rsidRPr="008127C2" w:rsidRDefault="00D345F4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</w:tbl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349A7" w:rsidRDefault="00E349A7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3</w:t>
      </w:r>
    </w:p>
    <w:p w:rsidR="00E93B82" w:rsidRDefault="00E93B82" w:rsidP="00E93B8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93B82" w:rsidRDefault="00E93B82" w:rsidP="00E93B82">
      <w:pPr>
        <w:spacing w:after="0" w:line="240" w:lineRule="auto"/>
        <w:rPr>
          <w:rFonts w:ascii="Times New Roman" w:hAnsi="Times New Roman" w:cs="Times New Roman"/>
        </w:rPr>
      </w:pPr>
    </w:p>
    <w:p w:rsidR="00E93B82" w:rsidRDefault="00E93B82" w:rsidP="00E93B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E93B82" w:rsidRDefault="00E93B82" w:rsidP="00E93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E93B82" w:rsidTr="00E93B82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E93B82" w:rsidTr="00E93B8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93B82" w:rsidTr="00E93B82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93B82" w:rsidTr="00E93B82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93B82" w:rsidTr="00E93B82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93B82" w:rsidTr="00E93B82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E93B82" w:rsidTr="00E93B82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93B82" w:rsidTr="00E93B82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93B82" w:rsidTr="00E93B82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3B82" w:rsidTr="00E93B82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3B82" w:rsidTr="00E93B82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93B82" w:rsidTr="00E93B82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3B82" w:rsidTr="00E93B8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93B82" w:rsidTr="00E93B82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93B82" w:rsidTr="00AF4E01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93B82" w:rsidTr="00AF4E01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3B82" w:rsidTr="00AF4E01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93B82" w:rsidTr="00E93B82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93B82" w:rsidTr="00E93B82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93B82" w:rsidTr="00E93B82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D7C5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D7C5B" w:rsidTr="00DC7653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7C5B" w:rsidRDefault="00DC7653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7C5B" w:rsidRDefault="00ED7C5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5B" w:rsidRDefault="00ED7C5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7C5B" w:rsidRDefault="00ED7C5B" w:rsidP="00ED7C5B">
            <w:r w:rsidRPr="00530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5B" w:rsidRDefault="00ED7C5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5B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7C5B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5B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653" w:rsidTr="00DC7653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653" w:rsidRDefault="00DC7653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DC7653">
            <w:pPr>
              <w:jc w:val="center"/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7653" w:rsidTr="00DC7653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653" w:rsidRDefault="00DC7653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DC7653">
            <w:pPr>
              <w:jc w:val="center"/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7653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653" w:rsidRPr="00DC7653" w:rsidRDefault="00DC7653" w:rsidP="00E93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DC7653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C7653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653" w:rsidRDefault="00DC7653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7653" w:rsidTr="00DC7653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653" w:rsidRDefault="00DC7653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7653" w:rsidTr="00DC7653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653" w:rsidRDefault="00DC7653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B3763F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B3763F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B3763F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F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B3763F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B3763F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F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Pr="00B3763F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Pr="00B3763F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C7653" w:rsidTr="00DC7653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653" w:rsidRDefault="00DC7653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7653" w:rsidTr="00DC7653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653" w:rsidRDefault="00DC7653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DC7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93B82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DC7653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653" w:rsidTr="00E93B82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53" w:rsidRPr="00F15FBB" w:rsidRDefault="00F15FBB" w:rsidP="00F15F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F15FB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F1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DC7653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F15FB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F15FB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653" w:rsidRDefault="00F15FBB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15FBB" w:rsidRPr="00F15FBB" w:rsidTr="00A922C8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B" w:rsidRDefault="00F15FBB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5FBB" w:rsidRPr="00F15FBB" w:rsidTr="00A922C8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B" w:rsidRDefault="00F15FBB" w:rsidP="006F1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FBB" w:rsidRPr="00F15FBB" w:rsidRDefault="00F15FBB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F158C" w:rsidRPr="00F15FBB" w:rsidTr="001D129D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7B19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  <w:p w:rsidR="006F158C" w:rsidRDefault="006F158C" w:rsidP="007B19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7B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7B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7B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7B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Pr="00B3763F" w:rsidRDefault="006F158C" w:rsidP="007B1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7B1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7B1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F158C" w:rsidTr="00E93B8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F158C" w:rsidTr="00E93B82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6F158C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6F158C" w:rsidTr="00E93B8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F158C" w:rsidTr="00E93B82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F158C" w:rsidTr="006F158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F158C" w:rsidTr="006F158C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F158C" w:rsidTr="006F158C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F158C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6F158C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F158C" w:rsidTr="00E93B8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F158C" w:rsidTr="00E93B82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58C" w:rsidRDefault="006F158C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93B82" w:rsidRDefault="00E93B82" w:rsidP="00E93B82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E93B82" w:rsidRDefault="00E93B82" w:rsidP="00E93B82">
      <w:pPr>
        <w:spacing w:after="0" w:line="240" w:lineRule="auto"/>
        <w:rPr>
          <w:rFonts w:ascii="Times New Roman" w:hAnsi="Times New Roman" w:cs="Times New Roman"/>
        </w:rPr>
      </w:pPr>
    </w:p>
    <w:p w:rsidR="00E93B82" w:rsidRDefault="00E93B82" w:rsidP="00E93B82">
      <w:pPr>
        <w:spacing w:after="0" w:line="240" w:lineRule="auto"/>
        <w:rPr>
          <w:rFonts w:ascii="Times New Roman" w:hAnsi="Times New Roman" w:cs="Times New Roman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93B82" w:rsidRDefault="00E93B82" w:rsidP="00E93B8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E93B82" w:rsidRDefault="00E93B82" w:rsidP="00E93B8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93B82" w:rsidRDefault="00E93B82" w:rsidP="00E93B82">
      <w:pPr>
        <w:spacing w:after="0" w:line="240" w:lineRule="auto"/>
        <w:rPr>
          <w:rFonts w:ascii="Times New Roman" w:hAnsi="Times New Roman" w:cs="Times New Roman"/>
        </w:rPr>
      </w:pP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E93B82" w:rsidRDefault="00E93B82" w:rsidP="00E93B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E93B82" w:rsidTr="00E93B82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E93B82" w:rsidTr="00E93B8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93B82" w:rsidTr="00E93B82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93B82" w:rsidTr="00E93B82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93B82" w:rsidTr="00E93B82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93B82" w:rsidTr="00E93B82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E93B82" w:rsidTr="00E93B82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93B82" w:rsidTr="00E93B82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93B82" w:rsidTr="00E93B82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3B82" w:rsidTr="00E93B82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93B82" w:rsidTr="00E93B82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93B82" w:rsidTr="00E93B82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3B82" w:rsidTr="00E93B82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3B82" w:rsidTr="00E93B82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93B82" w:rsidTr="00E93B82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6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B602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6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B602FD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93B82" w:rsidTr="00E93B8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E93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E93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3B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B60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B602FD" w:rsidTr="00E93B82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02FD" w:rsidRDefault="00B602FD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B6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02FD" w:rsidTr="00701ADF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02FD" w:rsidRDefault="00B602FD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FD" w:rsidRPr="00B602FD" w:rsidRDefault="00B602F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602FD" w:rsidTr="00701ADF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02FD" w:rsidRDefault="00B602FD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FD" w:rsidRPr="00B602FD" w:rsidRDefault="00B602F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  <w:r w:rsidR="00E93B8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B60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2F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93B82" w:rsidTr="00E93B82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</w:t>
            </w:r>
            <w:r w:rsidR="00E93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2FD" w:rsidTr="00B602F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2FD" w:rsidRPr="00DC7653" w:rsidRDefault="00B602FD" w:rsidP="00105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B602FD">
            <w:pPr>
              <w:jc w:val="center"/>
              <w:rPr>
                <w:b/>
              </w:rPr>
            </w:pPr>
            <w:r w:rsidRPr="00B602FD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P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602FD" w:rsidTr="00B602F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2FD" w:rsidRDefault="00B602FD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B602FD">
            <w:pPr>
              <w:jc w:val="center"/>
            </w:pPr>
            <w:r w:rsidRPr="000C51E7">
              <w:rPr>
                <w:rFonts w:ascii="Times New Roman" w:hAnsi="Times New Roman" w:cs="Times New Roman"/>
                <w:sz w:val="24"/>
                <w:szCs w:val="24"/>
              </w:rPr>
              <w:t>99.0.00.70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2FD" w:rsidTr="00B602F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2FD" w:rsidRDefault="00B602FD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B602FD">
            <w:pPr>
              <w:jc w:val="center"/>
            </w:pPr>
            <w:r w:rsidRPr="000C51E7">
              <w:rPr>
                <w:rFonts w:ascii="Times New Roman" w:hAnsi="Times New Roman" w:cs="Times New Roman"/>
                <w:sz w:val="24"/>
                <w:szCs w:val="24"/>
              </w:rPr>
              <w:t>99.0.00.70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FD" w:rsidRDefault="00B602FD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13D0" w:rsidTr="00B602F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13D0" w:rsidRDefault="004713D0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5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4713D0" w:rsidRDefault="004713D0" w:rsidP="001058D7">
            <w:pPr>
              <w:jc w:val="center"/>
              <w:rPr>
                <w:b/>
              </w:rPr>
            </w:pP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99.0.00.8</w:t>
            </w: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713D0" w:rsidTr="00B602F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13D0" w:rsidRDefault="004713D0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4713D0">
            <w:pPr>
              <w:jc w:val="center"/>
            </w:pPr>
            <w:r w:rsidRPr="000C51E7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5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13D0" w:rsidTr="00B602F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13D0" w:rsidRDefault="004713D0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1058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</w:t>
            </w:r>
            <w:r w:rsidRPr="000C5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93B82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3B82" w:rsidRDefault="00E93B82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4713D0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3B82" w:rsidRDefault="00E93B82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713D0" w:rsidTr="00E93B82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F1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713D0" w:rsidTr="00445A9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13D0" w:rsidRDefault="004713D0" w:rsidP="001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713D0" w:rsidTr="00445A9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13D0" w:rsidRDefault="004713D0" w:rsidP="00CB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Default="004713D0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3D0" w:rsidRPr="00F15FBB" w:rsidRDefault="004713D0" w:rsidP="001058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B17C9" w:rsidTr="002C747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61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614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B17C9" w:rsidTr="00E93B82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B17C9" w:rsidTr="00E93B82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CB17C9" w:rsidTr="00E93B82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B17C9" w:rsidTr="00E93B82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B17C9" w:rsidTr="00E93B8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B17C9" w:rsidTr="00E93B82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7C9" w:rsidRDefault="00CB17C9" w:rsidP="00E9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93B82" w:rsidSect="00E93B82">
          <w:pgSz w:w="16838" w:h="11906" w:orient="landscape"/>
          <w:pgMar w:top="851" w:right="851" w:bottom="1701" w:left="709" w:header="709" w:footer="709" w:gutter="0"/>
          <w:cols w:space="708"/>
          <w:docGrid w:linePitch="360"/>
        </w:sectPr>
      </w:pPr>
    </w:p>
    <w:p w:rsidR="00E349A7" w:rsidRPr="008127C2" w:rsidRDefault="00E349A7" w:rsidP="00E349A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E349A7" w:rsidRPr="008127C2" w:rsidRDefault="00E349A7" w:rsidP="00E349A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E349A7" w:rsidRPr="008127C2" w:rsidRDefault="00E349A7" w:rsidP="00E349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9A7" w:rsidRPr="008127C2" w:rsidRDefault="00E349A7" w:rsidP="00E349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349A7" w:rsidRPr="008127C2" w:rsidRDefault="00E349A7" w:rsidP="00E349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349A7" w:rsidRPr="008127C2" w:rsidRDefault="00E349A7" w:rsidP="00E349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E349A7" w:rsidRPr="008127C2" w:rsidRDefault="00E349A7" w:rsidP="00E349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E349A7" w:rsidRPr="008127C2" w:rsidRDefault="00E349A7" w:rsidP="00E349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на 2024 год и плановый период 2025 и 2026 годов</w:t>
      </w:r>
    </w:p>
    <w:p w:rsidR="00E349A7" w:rsidRPr="008127C2" w:rsidRDefault="00E349A7" w:rsidP="00E349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E349A7" w:rsidRPr="00FA26C7" w:rsidTr="00DC765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349A7" w:rsidRPr="00FA26C7" w:rsidRDefault="00E349A7" w:rsidP="00DC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0655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65505">
              <w:rPr>
                <w:rFonts w:ascii="Times New Roman" w:hAnsi="Times New Roman" w:cs="Times New Roman"/>
                <w:b/>
                <w:sz w:val="24"/>
                <w:szCs w:val="24"/>
              </w:rPr>
              <w:t>14338,7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-4502,3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0655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505">
              <w:rPr>
                <w:rFonts w:ascii="Times New Roman" w:hAnsi="Times New Roman" w:cs="Times New Roman"/>
                <w:sz w:val="24"/>
                <w:szCs w:val="24"/>
              </w:rPr>
              <w:t>14338,7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-4502,3</w:t>
            </w:r>
          </w:p>
        </w:tc>
      </w:tr>
      <w:tr w:rsidR="00E349A7" w:rsidRPr="00FA26C7" w:rsidTr="00DC7653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065505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  <w:tr w:rsidR="00E349A7" w:rsidRPr="00FA26C7" w:rsidTr="00DC765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9A7" w:rsidRPr="00FA26C7" w:rsidRDefault="00E349A7" w:rsidP="00DC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065505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9A7" w:rsidRPr="00FA26C7" w:rsidRDefault="00E349A7" w:rsidP="00DC76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4502,3</w:t>
            </w:r>
          </w:p>
        </w:tc>
      </w:tr>
    </w:tbl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B82" w:rsidRDefault="00E93B82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Pr="00921A45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2760DC" w:rsidRPr="00921A45" w:rsidRDefault="002760DC" w:rsidP="002760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2760DC" w:rsidRPr="00921A45" w:rsidRDefault="002760DC" w:rsidP="002760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2760DC" w:rsidRPr="00921A45" w:rsidRDefault="002760DC" w:rsidP="002760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760DC" w:rsidRDefault="002760DC" w:rsidP="002760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60DC" w:rsidRPr="00921A45" w:rsidRDefault="002760DC" w:rsidP="002760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921A45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2760DC" w:rsidRPr="00921A45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Pr="00921A45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1A4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1A4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760DC" w:rsidRPr="00921A45" w:rsidRDefault="002760DC" w:rsidP="0027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девятой </w:t>
      </w:r>
      <w:r w:rsidRPr="00921A45">
        <w:rPr>
          <w:rFonts w:ascii="Times New Roman" w:hAnsi="Times New Roman"/>
          <w:sz w:val="28"/>
          <w:szCs w:val="28"/>
        </w:rPr>
        <w:t>сессии</w:t>
      </w:r>
    </w:p>
    <w:p w:rsidR="002760DC" w:rsidRPr="00921A45" w:rsidRDefault="002760DC" w:rsidP="0027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0DC" w:rsidRPr="00921A45" w:rsidRDefault="002760DC" w:rsidP="00276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17.05.</w:t>
      </w:r>
      <w:r w:rsidRPr="00921A4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21A45">
        <w:rPr>
          <w:rFonts w:ascii="Times New Roman" w:hAnsi="Times New Roman"/>
          <w:sz w:val="28"/>
          <w:szCs w:val="28"/>
        </w:rPr>
        <w:t xml:space="preserve"> г.                              </w:t>
      </w:r>
      <w:proofErr w:type="gramStart"/>
      <w:r w:rsidRPr="00921A45">
        <w:rPr>
          <w:rFonts w:ascii="Times New Roman" w:hAnsi="Times New Roman"/>
          <w:sz w:val="28"/>
          <w:szCs w:val="28"/>
        </w:rPr>
        <w:t>с</w:t>
      </w:r>
      <w:proofErr w:type="gramEnd"/>
      <w:r w:rsidRPr="00921A45">
        <w:rPr>
          <w:rFonts w:ascii="Times New Roman" w:hAnsi="Times New Roman"/>
          <w:sz w:val="28"/>
          <w:szCs w:val="28"/>
        </w:rPr>
        <w:t xml:space="preserve">. Верх-Красноярка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2760DC" w:rsidRDefault="002760DC" w:rsidP="002760DC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Об исполнении местного бюджета Верх-Красноярского сельсовета Северного района Новосибирской области за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921A4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760DC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Pr="00921A45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 xml:space="preserve"> </w:t>
      </w:r>
      <w:r w:rsidRPr="00921A45">
        <w:rPr>
          <w:rFonts w:ascii="Times New Roman" w:hAnsi="Times New Roman"/>
          <w:sz w:val="28"/>
          <w:szCs w:val="28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921A45">
        <w:rPr>
          <w:rFonts w:ascii="Times New Roman" w:hAnsi="Times New Roman"/>
          <w:sz w:val="28"/>
          <w:szCs w:val="28"/>
        </w:rPr>
        <w:t>б исполнении местного бюджета Верх-Красноярского сельсовета Северного района Новосибирской области (далее - местный бюджет) за 20</w:t>
      </w:r>
      <w:r>
        <w:rPr>
          <w:rFonts w:ascii="Times New Roman" w:hAnsi="Times New Roman"/>
          <w:sz w:val="28"/>
          <w:szCs w:val="28"/>
        </w:rPr>
        <w:t>23</w:t>
      </w:r>
      <w:r w:rsidRPr="00921A45">
        <w:rPr>
          <w:rFonts w:ascii="Times New Roman" w:hAnsi="Times New Roman"/>
          <w:sz w:val="28"/>
          <w:szCs w:val="28"/>
        </w:rPr>
        <w:t xml:space="preserve"> год, Совет депутатов Верх-Красноярского сельсовета Северного района Новосибирской области </w:t>
      </w:r>
    </w:p>
    <w:p w:rsidR="002760DC" w:rsidRPr="003B4A44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РЕШИЛ:</w:t>
      </w:r>
    </w:p>
    <w:p w:rsidR="002760DC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A45">
        <w:rPr>
          <w:rFonts w:ascii="Times New Roman" w:hAnsi="Times New Roman"/>
          <w:sz w:val="28"/>
          <w:szCs w:val="28"/>
        </w:rPr>
        <w:t xml:space="preserve">1. Утвердить отчет об исполнении местного бюджета Верх-Красноярского сельсовета Северного района Новосибирской области за </w:t>
      </w:r>
      <w:r>
        <w:rPr>
          <w:rFonts w:ascii="Times New Roman" w:hAnsi="Times New Roman"/>
          <w:sz w:val="28"/>
          <w:szCs w:val="28"/>
        </w:rPr>
        <w:t>2023</w:t>
      </w:r>
      <w:r w:rsidRPr="00921A45">
        <w:rPr>
          <w:rFonts w:ascii="Times New Roman" w:hAnsi="Times New Roman"/>
          <w:sz w:val="28"/>
          <w:szCs w:val="28"/>
        </w:rPr>
        <w:t xml:space="preserve"> год по доходам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606">
        <w:rPr>
          <w:rFonts w:ascii="Times New Roman" w:hAnsi="Times New Roman"/>
          <w:sz w:val="28"/>
          <w:szCs w:val="28"/>
        </w:rPr>
        <w:t>10199,2</w:t>
      </w:r>
      <w:r w:rsidRPr="00921A45"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 w:rsidRPr="00C73606">
        <w:rPr>
          <w:rFonts w:ascii="Times New Roman" w:hAnsi="Times New Roman"/>
          <w:sz w:val="28"/>
          <w:szCs w:val="28"/>
        </w:rPr>
        <w:t>10257</w:t>
      </w:r>
      <w:r>
        <w:rPr>
          <w:rFonts w:ascii="Times New Roman" w:hAnsi="Times New Roman"/>
          <w:sz w:val="28"/>
          <w:szCs w:val="28"/>
        </w:rPr>
        <w:t>,</w:t>
      </w:r>
      <w:r w:rsidRPr="00C736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A45">
        <w:rPr>
          <w:rFonts w:ascii="Times New Roman" w:hAnsi="Times New Roman"/>
          <w:sz w:val="28"/>
          <w:szCs w:val="28"/>
        </w:rPr>
        <w:t>тыс. рублей, с пр</w:t>
      </w:r>
      <w:r>
        <w:rPr>
          <w:rFonts w:ascii="Times New Roman" w:hAnsi="Times New Roman"/>
          <w:sz w:val="28"/>
          <w:szCs w:val="28"/>
        </w:rPr>
        <w:t>евышением расходов  над доходами, с учетом и</w:t>
      </w:r>
      <w:r w:rsidRPr="00921A45">
        <w:rPr>
          <w:rFonts w:ascii="Times New Roman" w:hAnsi="Times New Roman"/>
          <w:sz w:val="28"/>
          <w:szCs w:val="28"/>
        </w:rPr>
        <w:t>сточник</w:t>
      </w:r>
      <w:r>
        <w:rPr>
          <w:rFonts w:ascii="Times New Roman" w:hAnsi="Times New Roman"/>
          <w:sz w:val="28"/>
          <w:szCs w:val="28"/>
        </w:rPr>
        <w:t>ов</w:t>
      </w:r>
      <w:r w:rsidRPr="00921A45">
        <w:rPr>
          <w:rFonts w:ascii="Times New Roman" w:hAnsi="Times New Roman"/>
          <w:sz w:val="28"/>
          <w:szCs w:val="28"/>
        </w:rPr>
        <w:t xml:space="preserve"> внутреннего финансирования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21A45">
        <w:rPr>
          <w:rFonts w:ascii="Times New Roman" w:hAnsi="Times New Roman"/>
          <w:sz w:val="28"/>
          <w:szCs w:val="28"/>
        </w:rPr>
        <w:t>(</w:t>
      </w:r>
      <w:r w:rsidRPr="00914D59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A45">
        <w:rPr>
          <w:rFonts w:ascii="Times New Roman" w:hAnsi="Times New Roman"/>
          <w:sz w:val="28"/>
          <w:szCs w:val="28"/>
        </w:rPr>
        <w:t xml:space="preserve">местного бюджета) в сумме </w:t>
      </w:r>
      <w:r>
        <w:rPr>
          <w:rFonts w:ascii="Times New Roman" w:hAnsi="Times New Roman"/>
          <w:sz w:val="28"/>
          <w:szCs w:val="28"/>
        </w:rPr>
        <w:t>58,2</w:t>
      </w:r>
      <w:r w:rsidRPr="00921A45">
        <w:rPr>
          <w:rFonts w:ascii="Times New Roman" w:hAnsi="Times New Roman"/>
          <w:sz w:val="28"/>
          <w:szCs w:val="28"/>
        </w:rPr>
        <w:t xml:space="preserve"> тыс. рублей.</w:t>
      </w:r>
    </w:p>
    <w:p w:rsidR="002760DC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AB8">
        <w:rPr>
          <w:rFonts w:ascii="Times New Roman" w:hAnsi="Times New Roman"/>
          <w:sz w:val="28"/>
          <w:szCs w:val="28"/>
        </w:rPr>
        <w:t>2. Утвердить кассовое исполнение местного бюджета по доходам за 20</w:t>
      </w:r>
      <w:r>
        <w:rPr>
          <w:rFonts w:ascii="Times New Roman" w:hAnsi="Times New Roman"/>
          <w:sz w:val="28"/>
          <w:szCs w:val="28"/>
        </w:rPr>
        <w:t>23</w:t>
      </w:r>
      <w:r w:rsidRPr="00FC4AB8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бюджетов, согласно приложению 1 к настоящему решению.</w:t>
      </w:r>
    </w:p>
    <w:p w:rsidR="002760DC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C4AB8">
        <w:rPr>
          <w:rFonts w:ascii="Times New Roman" w:hAnsi="Times New Roman"/>
          <w:sz w:val="28"/>
          <w:szCs w:val="28"/>
        </w:rPr>
        <w:t>. Утвердить кассовое исполнение местного бюджета по расходам  за 20</w:t>
      </w:r>
      <w:r>
        <w:rPr>
          <w:rFonts w:ascii="Times New Roman" w:hAnsi="Times New Roman"/>
          <w:sz w:val="28"/>
          <w:szCs w:val="28"/>
        </w:rPr>
        <w:t>23</w:t>
      </w:r>
      <w:r w:rsidRPr="00FC4AB8">
        <w:rPr>
          <w:rFonts w:ascii="Times New Roman" w:hAnsi="Times New Roman"/>
          <w:sz w:val="28"/>
          <w:szCs w:val="28"/>
        </w:rPr>
        <w:t xml:space="preserve"> год по ведомственной структуре расходов, согласно приложению 2 к настоящему решению.</w:t>
      </w:r>
    </w:p>
    <w:p w:rsidR="002760DC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AB8">
        <w:rPr>
          <w:rFonts w:ascii="Times New Roman" w:hAnsi="Times New Roman"/>
          <w:sz w:val="28"/>
          <w:szCs w:val="28"/>
        </w:rPr>
        <w:t>4. Утвердить кассовое исполнение местного бюджета за 20</w:t>
      </w:r>
      <w:r>
        <w:rPr>
          <w:rFonts w:ascii="Times New Roman" w:hAnsi="Times New Roman"/>
          <w:sz w:val="28"/>
          <w:szCs w:val="28"/>
        </w:rPr>
        <w:t>23</w:t>
      </w:r>
      <w:r w:rsidRPr="00FC4AB8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бюджетов, согласно приложению 3 к настоящему решению.</w:t>
      </w:r>
    </w:p>
    <w:p w:rsidR="002760DC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AB8">
        <w:rPr>
          <w:rFonts w:ascii="Times New Roman" w:hAnsi="Times New Roman"/>
          <w:sz w:val="28"/>
          <w:szCs w:val="28"/>
        </w:rPr>
        <w:t>5. Утвердить кассовое исполнение по источникам финансирования дефицита местного бюджета за 20</w:t>
      </w:r>
      <w:r>
        <w:rPr>
          <w:rFonts w:ascii="Times New Roman" w:hAnsi="Times New Roman"/>
          <w:sz w:val="28"/>
          <w:szCs w:val="28"/>
        </w:rPr>
        <w:t>23</w:t>
      </w:r>
      <w:r w:rsidRPr="00FC4AB8">
        <w:rPr>
          <w:rFonts w:ascii="Times New Roman" w:hAnsi="Times New Roman"/>
          <w:sz w:val="28"/>
          <w:szCs w:val="28"/>
        </w:rPr>
        <w:t xml:space="preserve"> год по кодам классификации источников финансирования дефицитов бюджетов, согласно приложению 4 к настоящему решению.</w:t>
      </w:r>
    </w:p>
    <w:p w:rsidR="002760DC" w:rsidRPr="008127C2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21A45">
        <w:rPr>
          <w:rFonts w:ascii="Times New Roman" w:hAnsi="Times New Roman"/>
          <w:sz w:val="28"/>
          <w:szCs w:val="28"/>
        </w:rPr>
        <w:t xml:space="preserve">. </w:t>
      </w:r>
      <w:r w:rsidRPr="008127C2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</w:t>
      </w:r>
      <w:r w:rsidRPr="008127C2">
        <w:rPr>
          <w:rFonts w:ascii="Times New Roman" w:hAnsi="Times New Roman"/>
          <w:sz w:val="28"/>
          <w:szCs w:val="28"/>
        </w:rPr>
        <w:lastRenderedPageBreak/>
        <w:t>разместить на сайте администрации Верх-Красноярского сельсовета Северного района Новосибирской области.</w:t>
      </w:r>
    </w:p>
    <w:p w:rsidR="002760DC" w:rsidRDefault="002760DC" w:rsidP="00276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2760DC" w:rsidRPr="00944DEF" w:rsidTr="00E55071">
        <w:tc>
          <w:tcPr>
            <w:tcW w:w="4793" w:type="dxa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2760DC" w:rsidRPr="00944DEF" w:rsidRDefault="002760DC" w:rsidP="00E55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760DC" w:rsidRPr="00944DEF" w:rsidRDefault="002760DC" w:rsidP="00E55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2760DC" w:rsidRPr="00944DEF" w:rsidRDefault="002760DC" w:rsidP="00E55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2760DC" w:rsidRPr="00944DEF" w:rsidRDefault="002760DC" w:rsidP="00E55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 w:rsidRPr="00944DEF"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21A45">
        <w:rPr>
          <w:rFonts w:ascii="Times New Roman" w:hAnsi="Times New Roman"/>
          <w:sz w:val="24"/>
          <w:szCs w:val="24"/>
        </w:rPr>
        <w:t>риложение № 1</w:t>
      </w:r>
    </w:p>
    <w:p w:rsidR="002760DC" w:rsidRPr="00921A45" w:rsidRDefault="002760DC" w:rsidP="002760D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  от</w:t>
      </w:r>
      <w:r>
        <w:rPr>
          <w:rFonts w:ascii="Times New Roman" w:hAnsi="Times New Roman"/>
          <w:sz w:val="24"/>
          <w:szCs w:val="24"/>
        </w:rPr>
        <w:t xml:space="preserve"> 17.05.2024 №</w:t>
      </w:r>
      <w:r w:rsidRPr="00921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2760DC" w:rsidRPr="00921A45" w:rsidRDefault="002760DC" w:rsidP="002760DC">
      <w:pPr>
        <w:jc w:val="center"/>
        <w:rPr>
          <w:rFonts w:ascii="Times New Roman" w:hAnsi="Times New Roman"/>
          <w:b/>
          <w:sz w:val="24"/>
          <w:szCs w:val="24"/>
        </w:rPr>
      </w:pPr>
      <w:r w:rsidRPr="00921A45">
        <w:rPr>
          <w:rFonts w:ascii="Times New Roman" w:hAnsi="Times New Roman"/>
          <w:b/>
          <w:sz w:val="28"/>
          <w:szCs w:val="28"/>
        </w:rPr>
        <w:t>Кассовое исполнение местного бюджета по доходам за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921A45">
        <w:rPr>
          <w:rFonts w:ascii="Times New Roman" w:hAnsi="Times New Roman"/>
          <w:b/>
          <w:sz w:val="28"/>
          <w:szCs w:val="28"/>
        </w:rPr>
        <w:t xml:space="preserve"> год по кодам классификации доходов бюджетов</w:t>
      </w:r>
      <w:r w:rsidRPr="00921A4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</w:tblGrid>
      <w:tr w:rsidR="002760DC" w:rsidRPr="00944DEF" w:rsidTr="00E55071">
        <w:trPr>
          <w:trHeight w:val="898"/>
        </w:trPr>
        <w:tc>
          <w:tcPr>
            <w:tcW w:w="2943" w:type="dxa"/>
          </w:tcPr>
          <w:p w:rsidR="002760DC" w:rsidRPr="00944DEF" w:rsidRDefault="002760DC" w:rsidP="00E5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44D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gramEnd"/>
            <w:r w:rsidRPr="00944DEF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shd w:val="clear" w:color="auto" w:fill="auto"/>
          </w:tcPr>
          <w:p w:rsidR="002760DC" w:rsidRPr="00944DEF" w:rsidRDefault="002760DC" w:rsidP="00E5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Кассовое исполнение, тыс. руб.</w:t>
            </w:r>
          </w:p>
        </w:tc>
      </w:tr>
      <w:tr w:rsidR="002760DC" w:rsidRPr="00944DEF" w:rsidTr="00E55071">
        <w:trPr>
          <w:trHeight w:val="219"/>
        </w:trPr>
        <w:tc>
          <w:tcPr>
            <w:tcW w:w="2943" w:type="dxa"/>
          </w:tcPr>
          <w:p w:rsidR="002760DC" w:rsidRPr="00944DEF" w:rsidRDefault="002760DC" w:rsidP="00E550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</w:tcPr>
          <w:p w:rsidR="002760DC" w:rsidRPr="00944DEF" w:rsidRDefault="002760DC" w:rsidP="00E55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10199,2</w:t>
            </w:r>
          </w:p>
        </w:tc>
      </w:tr>
      <w:tr w:rsidR="002760DC" w:rsidRPr="00944DEF" w:rsidTr="00E55071">
        <w:trPr>
          <w:trHeight w:val="199"/>
        </w:trPr>
        <w:tc>
          <w:tcPr>
            <w:tcW w:w="2943" w:type="dxa"/>
          </w:tcPr>
          <w:p w:rsidR="002760DC" w:rsidRPr="00944DEF" w:rsidRDefault="002760DC" w:rsidP="00E550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1344,5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276,1</w:t>
            </w:r>
          </w:p>
        </w:tc>
      </w:tr>
      <w:tr w:rsidR="002760DC" w:rsidRPr="00944DEF" w:rsidTr="00E55071">
        <w:trPr>
          <w:trHeight w:val="2022"/>
        </w:trPr>
        <w:tc>
          <w:tcPr>
            <w:tcW w:w="2943" w:type="dxa"/>
          </w:tcPr>
          <w:p w:rsidR="002760DC" w:rsidRPr="00944DEF" w:rsidRDefault="002760DC" w:rsidP="00E550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270,9</w:t>
            </w:r>
          </w:p>
        </w:tc>
      </w:tr>
      <w:tr w:rsidR="002760DC" w:rsidRPr="00944DEF" w:rsidTr="00E55071">
        <w:trPr>
          <w:trHeight w:val="2022"/>
        </w:trPr>
        <w:tc>
          <w:tcPr>
            <w:tcW w:w="2943" w:type="dxa"/>
          </w:tcPr>
          <w:p w:rsidR="002760DC" w:rsidRPr="00944DEF" w:rsidRDefault="002760DC" w:rsidP="00E550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4962" w:type="dxa"/>
          </w:tcPr>
          <w:p w:rsidR="002760DC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Налог на доходы физических лиц с доходов,  </w:t>
            </w:r>
          </w:p>
          <w:p w:rsidR="002760DC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осуществления деятельности</w:t>
            </w:r>
          </w:p>
          <w:p w:rsidR="002760DC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физическими лицами, зарегистрированными </w:t>
            </w:r>
          </w:p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</w:t>
            </w:r>
            <w:r w:rsidRPr="002209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индивидуальных предпринимателей, нотариусов, занимающихся частной практикой, адвокатов, учредивших адвокатские кабинеты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2760DC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760DC" w:rsidRPr="00944DEF" w:rsidTr="00E55071">
        <w:trPr>
          <w:trHeight w:val="1687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</w:t>
            </w: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535,9</w:t>
            </w:r>
          </w:p>
        </w:tc>
      </w:tr>
      <w:tr w:rsidR="002760DC" w:rsidRPr="00944DEF" w:rsidTr="00E55071">
        <w:trPr>
          <w:trHeight w:val="1704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-56,5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</w:tr>
      <w:tr w:rsidR="002760DC" w:rsidRPr="00944DEF" w:rsidTr="00E55071">
        <w:trPr>
          <w:trHeight w:val="964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109,2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2760DC" w:rsidRPr="000F176D" w:rsidRDefault="002760DC" w:rsidP="00E550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2760DC" w:rsidRPr="00944DEF" w:rsidTr="00E55071">
        <w:trPr>
          <w:trHeight w:val="1773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2760DC" w:rsidRPr="000F176D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2760DC" w:rsidRPr="00944DEF" w:rsidTr="00E55071">
        <w:trPr>
          <w:trHeight w:val="561"/>
        </w:trPr>
        <w:tc>
          <w:tcPr>
            <w:tcW w:w="2943" w:type="dxa"/>
          </w:tcPr>
          <w:p w:rsidR="002760DC" w:rsidRPr="00944DEF" w:rsidRDefault="002760DC" w:rsidP="00E5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00011302995100000130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2760DC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2760DC" w:rsidRPr="00944DEF" w:rsidTr="00E55071">
        <w:trPr>
          <w:trHeight w:val="555"/>
        </w:trPr>
        <w:tc>
          <w:tcPr>
            <w:tcW w:w="2943" w:type="dxa"/>
          </w:tcPr>
          <w:p w:rsidR="002760DC" w:rsidRPr="00092CA9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CA9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4962" w:type="dxa"/>
          </w:tcPr>
          <w:p w:rsidR="002760DC" w:rsidRPr="00092CA9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CA9">
              <w:rPr>
                <w:rFonts w:ascii="Times New Roman" w:hAnsi="Times New Roman"/>
                <w:sz w:val="24"/>
                <w:szCs w:val="24"/>
              </w:rPr>
              <w:t>Инициативные платежи,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CA9">
              <w:rPr>
                <w:rFonts w:ascii="Times New Roman" w:hAnsi="Times New Roman"/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1559" w:type="dxa"/>
          </w:tcPr>
          <w:p w:rsidR="002760DC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2760DC" w:rsidRPr="00944DEF" w:rsidTr="00E55071">
        <w:trPr>
          <w:trHeight w:val="398"/>
        </w:trPr>
        <w:tc>
          <w:tcPr>
            <w:tcW w:w="2943" w:type="dxa"/>
          </w:tcPr>
          <w:p w:rsidR="002760DC" w:rsidRPr="00944DEF" w:rsidRDefault="002760DC" w:rsidP="00E550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2760DC" w:rsidRPr="00995075" w:rsidRDefault="002760DC" w:rsidP="00E55071">
            <w:pPr>
              <w:spacing w:after="0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1453,7</w:t>
            </w:r>
          </w:p>
        </w:tc>
      </w:tr>
      <w:tr w:rsidR="002760DC" w:rsidRPr="00944DEF" w:rsidTr="00E55071"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3587,5</w:t>
            </w:r>
          </w:p>
        </w:tc>
      </w:tr>
      <w:tr w:rsidR="002760DC" w:rsidRPr="00944DEF" w:rsidTr="00E55071">
        <w:trPr>
          <w:trHeight w:val="1209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00020235118100000150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  <w:tr w:rsidR="002760DC" w:rsidRPr="00944DEF" w:rsidTr="00E55071">
        <w:trPr>
          <w:trHeight w:val="286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2760DC" w:rsidRPr="00944DEF" w:rsidTr="00E55071">
        <w:trPr>
          <w:trHeight w:val="286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</w:tcPr>
          <w:p w:rsidR="002760DC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633,6</w:t>
            </w:r>
          </w:p>
          <w:p w:rsidR="002760DC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0DC" w:rsidRPr="00944DEF" w:rsidTr="00E55071">
        <w:trPr>
          <w:trHeight w:val="841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760DC" w:rsidRPr="00944DEF" w:rsidTr="00E55071">
        <w:trPr>
          <w:trHeight w:val="568"/>
        </w:trPr>
        <w:tc>
          <w:tcPr>
            <w:tcW w:w="2943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4276,4</w:t>
            </w:r>
          </w:p>
        </w:tc>
      </w:tr>
    </w:tbl>
    <w:p w:rsidR="002760DC" w:rsidRDefault="002760DC" w:rsidP="002760DC">
      <w:pPr>
        <w:spacing w:after="0" w:line="240" w:lineRule="auto"/>
        <w:rPr>
          <w:rFonts w:ascii="Times New Roman" w:hAnsi="Times New Roman"/>
        </w:rPr>
      </w:pPr>
    </w:p>
    <w:p w:rsidR="002760DC" w:rsidRDefault="002760DC" w:rsidP="002760DC">
      <w:pPr>
        <w:spacing w:after="0" w:line="240" w:lineRule="auto"/>
        <w:rPr>
          <w:rFonts w:ascii="Times New Roman" w:hAnsi="Times New Roman"/>
        </w:rPr>
      </w:pPr>
    </w:p>
    <w:p w:rsidR="002760DC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Pr="00921A45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0DC" w:rsidRPr="00921A45" w:rsidRDefault="002760DC" w:rsidP="00276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0DC" w:rsidRPr="00921A45" w:rsidRDefault="002760DC" w:rsidP="002760DC">
      <w:pPr>
        <w:rPr>
          <w:rFonts w:ascii="Times New Roman" w:hAnsi="Times New Roman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after="0"/>
        <w:rPr>
          <w:rFonts w:ascii="Times New Roman" w:hAnsi="Times New Roman"/>
          <w:sz w:val="24"/>
          <w:szCs w:val="24"/>
        </w:rPr>
        <w:sectPr w:rsidR="002760DC" w:rsidRPr="00921A45" w:rsidSect="00E5507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993"/>
        <w:gridCol w:w="1275"/>
        <w:gridCol w:w="661"/>
        <w:gridCol w:w="615"/>
        <w:gridCol w:w="1702"/>
        <w:gridCol w:w="1134"/>
        <w:gridCol w:w="1558"/>
        <w:gridCol w:w="661"/>
      </w:tblGrid>
      <w:tr w:rsidR="002760DC" w:rsidRPr="00944DEF" w:rsidTr="00E55071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к    решению   Совета депутатов Верх-Красноярского  сельсовета Северного района Новосибирской области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17.05.2024 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760DC" w:rsidRPr="00944DEF" w:rsidTr="00E55071">
        <w:trPr>
          <w:trHeight w:val="1024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2760DC" w:rsidRPr="00944DEF" w:rsidRDefault="002760DC" w:rsidP="00E55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местного бюджета по расходам за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 xml:space="preserve"> год по ведомственной структуре расходов</w:t>
            </w:r>
            <w:r w:rsidRPr="00944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60DC" w:rsidRPr="00944DEF" w:rsidTr="00E55071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исполнение, тыс. руб.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A550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  <w:p w:rsidR="002760DC" w:rsidRPr="00CD1694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60DC" w:rsidRPr="00944DEF" w:rsidTr="00E55071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975,1</w:t>
            </w:r>
          </w:p>
        </w:tc>
      </w:tr>
      <w:tr w:rsidR="002760DC" w:rsidRPr="00944DEF" w:rsidTr="00E55071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A37B0C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  <w:vAlign w:val="center"/>
          </w:tcPr>
          <w:p w:rsidR="002760DC" w:rsidRPr="00A37B0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A37B0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A37B0C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A37B0C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A37B0C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A37B0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B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975,1</w:t>
            </w:r>
          </w:p>
        </w:tc>
      </w:tr>
      <w:tr w:rsidR="002760DC" w:rsidRPr="00944DEF" w:rsidTr="00E55071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16,3</w:t>
            </w:r>
          </w:p>
        </w:tc>
      </w:tr>
      <w:tr w:rsidR="002760DC" w:rsidRPr="00944DEF" w:rsidTr="00E55071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2760DC" w:rsidRPr="00944DEF" w:rsidTr="00E55071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2760DC" w:rsidRPr="00944DEF" w:rsidTr="00E55071">
        <w:trPr>
          <w:gridAfter w:val="1"/>
          <w:wAfter w:w="661" w:type="dxa"/>
          <w:trHeight w:val="31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958,8</w:t>
            </w:r>
          </w:p>
        </w:tc>
      </w:tr>
      <w:tr w:rsidR="002760DC" w:rsidRPr="00944DEF" w:rsidTr="00E55071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2760DC" w:rsidRPr="00944DEF" w:rsidTr="00E55071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2760DC" w:rsidRPr="00944DEF" w:rsidTr="00E55071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2760DC" w:rsidRPr="00944DEF" w:rsidTr="00E55071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3659,3</w:t>
            </w:r>
          </w:p>
        </w:tc>
      </w:tr>
      <w:tr w:rsidR="002760DC" w:rsidRPr="00944DEF" w:rsidTr="00E55071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3659,3</w:t>
            </w:r>
          </w:p>
        </w:tc>
      </w:tr>
      <w:tr w:rsidR="002760DC" w:rsidRPr="003E0C3F" w:rsidTr="00E55071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1561,5</w:t>
            </w:r>
          </w:p>
        </w:tc>
      </w:tr>
      <w:tr w:rsidR="002760DC" w:rsidRPr="00944DEF" w:rsidTr="00E55071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1648C0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58,9</w:t>
            </w:r>
          </w:p>
        </w:tc>
      </w:tr>
      <w:tr w:rsidR="002760DC" w:rsidRPr="00944DEF" w:rsidTr="00E55071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92CA9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A9">
              <w:rPr>
                <w:rFonts w:ascii="Times New Roman" w:hAnsi="Times New Roman"/>
                <w:sz w:val="24"/>
                <w:szCs w:val="24"/>
              </w:rPr>
              <w:t>1372,7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1372,7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188,2</w:t>
            </w:r>
          </w:p>
        </w:tc>
      </w:tr>
      <w:tr w:rsidR="002760DC" w:rsidRPr="00944DEF" w:rsidTr="00E55071">
        <w:trPr>
          <w:gridAfter w:val="1"/>
          <w:wAfter w:w="661" w:type="dxa"/>
          <w:trHeight w:val="35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604,5</w:t>
            </w:r>
          </w:p>
        </w:tc>
      </w:tr>
      <w:tr w:rsidR="002760DC" w:rsidRPr="00944DEF" w:rsidTr="00E55071">
        <w:trPr>
          <w:gridAfter w:val="1"/>
          <w:wAfter w:w="661" w:type="dxa"/>
          <w:trHeight w:val="3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</w:tr>
      <w:tr w:rsidR="002760DC" w:rsidRPr="00944DEF" w:rsidTr="00E55071">
        <w:trPr>
          <w:gridAfter w:val="1"/>
          <w:wAfter w:w="661" w:type="dxa"/>
          <w:trHeight w:val="22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129,9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129,9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093072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2097,7</w:t>
            </w:r>
          </w:p>
        </w:tc>
      </w:tr>
      <w:tr w:rsidR="002760DC" w:rsidRPr="00944DEF" w:rsidTr="00E55071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2097,7</w:t>
            </w:r>
          </w:p>
        </w:tc>
      </w:tr>
      <w:tr w:rsidR="002760DC" w:rsidRPr="00944DEF" w:rsidTr="00E55071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2097,7</w:t>
            </w:r>
          </w:p>
        </w:tc>
      </w:tr>
      <w:tr w:rsidR="002760DC" w:rsidRPr="00944DEF" w:rsidTr="00E55071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2097,7</w:t>
            </w:r>
          </w:p>
        </w:tc>
      </w:tr>
      <w:tr w:rsidR="002760DC" w:rsidRPr="00944DEF" w:rsidTr="00E55071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2760DC" w:rsidRPr="00944DEF" w:rsidTr="00E55071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2760DC" w:rsidRPr="00944DEF" w:rsidTr="00E55071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2760DC" w:rsidRPr="00944DEF" w:rsidTr="00E55071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82AE1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82AE1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2760DC" w:rsidRPr="00944DEF" w:rsidTr="00E55071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138,4</w:t>
            </w:r>
          </w:p>
        </w:tc>
      </w:tr>
      <w:tr w:rsidR="002760DC" w:rsidRPr="00944DEF" w:rsidTr="00E55071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138,4</w:t>
            </w:r>
          </w:p>
        </w:tc>
      </w:tr>
      <w:tr w:rsidR="002760DC" w:rsidRPr="00944DEF" w:rsidTr="00E55071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138,4</w:t>
            </w:r>
          </w:p>
        </w:tc>
      </w:tr>
      <w:tr w:rsidR="002760DC" w:rsidRPr="00944DEF" w:rsidTr="00E55071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138,4</w:t>
            </w:r>
          </w:p>
        </w:tc>
      </w:tr>
      <w:tr w:rsidR="002760DC" w:rsidRPr="00944DEF" w:rsidTr="00E55071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2760DC" w:rsidRPr="00944DEF" w:rsidTr="00E55071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123F5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2760DC" w:rsidRPr="00944DEF" w:rsidTr="00E55071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123F5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123F5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123F5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2760DC" w:rsidRPr="00944DEF" w:rsidTr="00E55071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123F5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B03A9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760DC" w:rsidRPr="00944DEF" w:rsidTr="00E55071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B03A9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760DC" w:rsidRPr="00944DEF" w:rsidTr="00E55071">
        <w:trPr>
          <w:gridAfter w:val="1"/>
          <w:wAfter w:w="661" w:type="dxa"/>
          <w:trHeight w:val="4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760DC" w:rsidRPr="00944DEF" w:rsidTr="00E55071">
        <w:trPr>
          <w:gridAfter w:val="1"/>
          <w:wAfter w:w="661" w:type="dxa"/>
          <w:trHeight w:val="35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167,8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F926F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6F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167,8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F926F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6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167,8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F926F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6F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F926F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2760DC" w:rsidRPr="00944DEF" w:rsidTr="00E55071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2760DC" w:rsidRPr="00944DEF" w:rsidTr="00E55071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2760DC" w:rsidRPr="00944DEF" w:rsidTr="00E55071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2760DC" w:rsidRPr="00944DEF" w:rsidTr="00E55071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vAlign w:val="center"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0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2760DC" w:rsidRPr="00944DEF" w:rsidTr="00E55071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2760DC" w:rsidRPr="00944DEF" w:rsidTr="00E55071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02DBF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2760DC" w:rsidRPr="00944DEF" w:rsidTr="00E55071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02DBF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E0C3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A5503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1165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sz w:val="24"/>
                <w:szCs w:val="24"/>
              </w:rPr>
              <w:t>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4B196A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2760DC" w:rsidRPr="00944DEF" w:rsidTr="00E55071">
        <w:trPr>
          <w:gridAfter w:val="1"/>
          <w:wAfter w:w="661" w:type="dxa"/>
          <w:trHeight w:val="4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4B196A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2760DC" w:rsidRPr="00944DEF" w:rsidTr="00E55071">
        <w:trPr>
          <w:gridAfter w:val="1"/>
          <w:wAfter w:w="661" w:type="dxa"/>
          <w:trHeight w:val="3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2760DC" w:rsidRPr="000F176D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2760DC" w:rsidRPr="000F176D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821,6</w:t>
            </w:r>
          </w:p>
        </w:tc>
      </w:tr>
      <w:tr w:rsidR="002760DC" w:rsidRPr="00944DEF" w:rsidTr="00E55071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820,6</w:t>
            </w:r>
          </w:p>
        </w:tc>
      </w:tr>
      <w:tr w:rsidR="002760DC" w:rsidRPr="00944DEF" w:rsidTr="00E55071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C83EC3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820,6</w:t>
            </w:r>
          </w:p>
        </w:tc>
      </w:tr>
      <w:tr w:rsidR="002760DC" w:rsidRPr="00944DEF" w:rsidTr="00E55071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C83EC3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173,7</w:t>
            </w:r>
          </w:p>
        </w:tc>
      </w:tr>
      <w:tr w:rsidR="002760DC" w:rsidRPr="00944DEF" w:rsidTr="00E55071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C83EC3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646,9</w:t>
            </w:r>
          </w:p>
        </w:tc>
      </w:tr>
      <w:tr w:rsidR="002760DC" w:rsidRPr="00944DEF" w:rsidTr="00E55071">
        <w:trPr>
          <w:gridAfter w:val="1"/>
          <w:wAfter w:w="661" w:type="dxa"/>
          <w:trHeight w:val="3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C83EC3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760DC" w:rsidRPr="00944DEF" w:rsidTr="00E55071">
        <w:trPr>
          <w:gridAfter w:val="1"/>
          <w:wAfter w:w="661" w:type="dxa"/>
          <w:trHeight w:val="40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C83EC3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760DC" w:rsidRPr="00944DEF" w:rsidTr="00E55071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C83EC3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760DC" w:rsidRPr="00944DE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24,0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C045C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2760DC" w:rsidRPr="00944DEF" w:rsidTr="00E55071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EC045C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2760DC" w:rsidRPr="00944DEF" w:rsidTr="00E55071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27,2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462BA3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462BA3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184,6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55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2760DC" w:rsidRDefault="002760DC" w:rsidP="00E55071">
            <w:pPr>
              <w:spacing w:line="240" w:lineRule="auto"/>
            </w:pP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0D743A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Pr="000D743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2760DC" w:rsidRDefault="002760DC" w:rsidP="00E55071">
            <w:pPr>
              <w:spacing w:line="240" w:lineRule="auto"/>
            </w:pP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0D743A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Pr="000D743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760DC" w:rsidRPr="00944DEF" w:rsidTr="00E55071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2760DC" w:rsidRDefault="002760DC" w:rsidP="00E55071">
            <w:pPr>
              <w:spacing w:line="240" w:lineRule="auto"/>
            </w:pP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9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0DC" w:rsidRPr="000D743A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Pr="000D743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760DC" w:rsidRPr="0082305F" w:rsidTr="00E55071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  <w:r w:rsidRPr="00944D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760DC" w:rsidRPr="00944DEF" w:rsidTr="00E55071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2716</w:t>
            </w: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760DC" w:rsidRPr="00BB535D" w:rsidTr="00E55071">
        <w:trPr>
          <w:gridAfter w:val="1"/>
          <w:wAfter w:w="661" w:type="dxa"/>
          <w:trHeight w:val="431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F54D5E">
              <w:rPr>
                <w:rFonts w:ascii="Times New Roman" w:hAnsi="Times New Roman"/>
                <w:b/>
                <w:bCs/>
                <w:sz w:val="24"/>
                <w:szCs w:val="24"/>
              </w:rPr>
              <w:t>2716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007</w:t>
            </w:r>
            <w:r w:rsidRPr="00F54D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bCs/>
                <w:sz w:val="24"/>
                <w:szCs w:val="24"/>
              </w:rPr>
              <w:t>947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  <w:r w:rsidRPr="00F54D5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733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32FA9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32FA9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32FA9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32FA9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32FA9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jc w:val="center"/>
            </w:pPr>
            <w:r w:rsidRPr="00932FA9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93" w:type="dxa"/>
            <w:vAlign w:val="center"/>
          </w:tcPr>
          <w:p w:rsidR="002760DC" w:rsidRPr="00331D4A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29077E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29077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29077E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29077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1219</w:t>
            </w: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1219</w:t>
            </w:r>
            <w:r w:rsidRPr="000F1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Cs/>
                <w:sz w:val="24"/>
                <w:szCs w:val="24"/>
              </w:rPr>
              <w:t>1219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760DC" w:rsidRPr="00944DEF" w:rsidTr="00E55071">
        <w:trPr>
          <w:gridAfter w:val="1"/>
          <w:wAfter w:w="661" w:type="dxa"/>
          <w:trHeight w:val="4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1219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3861A3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vAlign w:val="center"/>
          </w:tcPr>
          <w:p w:rsidR="002760DC" w:rsidRPr="00331D4A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760DC" w:rsidRPr="00944DEF" w:rsidTr="00E55071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760DC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760DC" w:rsidRPr="00944DEF" w:rsidTr="00E55071">
        <w:trPr>
          <w:gridAfter w:val="1"/>
          <w:wAfter w:w="661" w:type="dxa"/>
          <w:trHeight w:val="31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2760DC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Default="002760DC" w:rsidP="00E550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331D4A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760DC" w:rsidRPr="00944DEF" w:rsidTr="00E55071">
        <w:trPr>
          <w:gridAfter w:val="1"/>
          <w:wAfter w:w="661" w:type="dxa"/>
          <w:trHeight w:val="440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235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E1601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93" w:type="dxa"/>
            <w:vAlign w:val="center"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0F176D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</w:t>
            </w:r>
            <w:r w:rsidRPr="000F1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DEF">
              <w:rPr>
                <w:rFonts w:ascii="Times New Roman" w:hAnsi="Times New Roman"/>
                <w:sz w:val="24"/>
                <w:szCs w:val="24"/>
              </w:rPr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760DC" w:rsidRPr="00944DEF" w:rsidTr="00E55071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2760DC" w:rsidRPr="00944DEF" w:rsidRDefault="002760DC" w:rsidP="00E5507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2760DC" w:rsidRPr="00F54D5E" w:rsidRDefault="002760DC" w:rsidP="00E55071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10257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F5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2760DC" w:rsidRPr="00921A45" w:rsidRDefault="002760DC" w:rsidP="002760DC">
      <w:pPr>
        <w:rPr>
          <w:rFonts w:ascii="Times New Roman" w:hAnsi="Times New Roman"/>
        </w:rPr>
        <w:sectPr w:rsidR="002760DC" w:rsidRPr="00921A45" w:rsidSect="00E5507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760DC" w:rsidRDefault="002760DC" w:rsidP="002760DC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2760DC" w:rsidRDefault="002760DC" w:rsidP="002760D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от</w:t>
      </w:r>
      <w:r>
        <w:rPr>
          <w:rFonts w:ascii="Times New Roman" w:hAnsi="Times New Roman"/>
          <w:sz w:val="24"/>
          <w:szCs w:val="24"/>
        </w:rPr>
        <w:t xml:space="preserve"> 17.05.2024 №</w:t>
      </w:r>
      <w:r w:rsidRPr="00921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2760DC" w:rsidRPr="00921A45" w:rsidRDefault="002760DC" w:rsidP="002760D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Кассовое исполнение местного бюджета за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921A45">
        <w:rPr>
          <w:rFonts w:ascii="Times New Roman" w:hAnsi="Times New Roman"/>
          <w:b/>
          <w:sz w:val="28"/>
          <w:szCs w:val="28"/>
        </w:rPr>
        <w:t xml:space="preserve"> год по разделам и подразделам классификации расходов бюдже</w:t>
      </w:r>
      <w:r>
        <w:rPr>
          <w:rFonts w:ascii="Times New Roman" w:hAnsi="Times New Roman"/>
          <w:b/>
          <w:sz w:val="28"/>
          <w:szCs w:val="28"/>
        </w:rPr>
        <w:t>тов</w:t>
      </w:r>
      <w:r w:rsidRPr="006C6EA0">
        <w:rPr>
          <w:rFonts w:ascii="Times New Roman" w:hAnsi="Times New Roman"/>
          <w:sz w:val="28"/>
          <w:szCs w:val="28"/>
        </w:rPr>
        <w:t xml:space="preserve"> </w:t>
      </w:r>
    </w:p>
    <w:p w:rsidR="002760DC" w:rsidRDefault="002760DC" w:rsidP="002760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Pr="00C9328B" w:rsidRDefault="002760DC" w:rsidP="002760DC">
      <w:pPr>
        <w:tabs>
          <w:tab w:val="left" w:pos="80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C9328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ыс. руб.</w:t>
      </w:r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6"/>
        <w:gridCol w:w="992"/>
        <w:gridCol w:w="1417"/>
        <w:gridCol w:w="1560"/>
      </w:tblGrid>
      <w:tr w:rsidR="002760DC" w:rsidRPr="00944DEF" w:rsidTr="00E55071">
        <w:trPr>
          <w:trHeight w:val="466"/>
        </w:trPr>
        <w:tc>
          <w:tcPr>
            <w:tcW w:w="6096" w:type="dxa"/>
            <w:hideMark/>
          </w:tcPr>
          <w:p w:rsidR="002760DC" w:rsidRPr="00944DEF" w:rsidRDefault="002760DC" w:rsidP="00E55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2760DC" w:rsidRPr="00944DEF" w:rsidRDefault="002760DC" w:rsidP="00E55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hideMark/>
          </w:tcPr>
          <w:p w:rsidR="002760DC" w:rsidRPr="00944DEF" w:rsidRDefault="002760DC" w:rsidP="00E55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60" w:type="dxa"/>
            <w:hideMark/>
          </w:tcPr>
          <w:p w:rsidR="002760DC" w:rsidRPr="00944DEF" w:rsidRDefault="002760DC" w:rsidP="00E55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2760DC" w:rsidRPr="00944DEF" w:rsidTr="00E55071">
        <w:trPr>
          <w:trHeight w:val="278"/>
        </w:trPr>
        <w:tc>
          <w:tcPr>
            <w:tcW w:w="6096" w:type="dxa"/>
            <w:vAlign w:val="bottom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A01C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4862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2760DC" w:rsidRPr="00944DEF" w:rsidTr="00E55071">
        <w:trPr>
          <w:trHeight w:val="834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975,1</w:t>
            </w:r>
          </w:p>
        </w:tc>
      </w:tr>
      <w:tr w:rsidR="002760DC" w:rsidRPr="00944DEF" w:rsidTr="00E55071">
        <w:trPr>
          <w:trHeight w:val="1120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3659,3</w:t>
            </w:r>
          </w:p>
        </w:tc>
      </w:tr>
      <w:tr w:rsidR="002760DC" w:rsidRPr="00944DEF" w:rsidTr="00E55071">
        <w:trPr>
          <w:trHeight w:val="488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2760DC" w:rsidRPr="00944DEF" w:rsidTr="00E55071">
        <w:trPr>
          <w:trHeight w:val="488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2760DC" w:rsidRPr="002209F8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2760DC" w:rsidRPr="00944DEF" w:rsidTr="00E55071">
        <w:trPr>
          <w:trHeight w:val="233"/>
        </w:trPr>
        <w:tc>
          <w:tcPr>
            <w:tcW w:w="6096" w:type="dxa"/>
            <w:vAlign w:val="bottom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138,4</w:t>
            </w:r>
          </w:p>
        </w:tc>
      </w:tr>
      <w:tr w:rsidR="002760DC" w:rsidRPr="00944DEF" w:rsidTr="00E55071">
        <w:trPr>
          <w:trHeight w:val="200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138,4</w:t>
            </w:r>
          </w:p>
        </w:tc>
      </w:tr>
      <w:tr w:rsidR="002760DC" w:rsidRPr="00944DEF" w:rsidTr="00E55071">
        <w:trPr>
          <w:trHeight w:val="200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A01C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2760DC" w:rsidRPr="00944DEF" w:rsidTr="00E55071">
        <w:trPr>
          <w:trHeight w:val="265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2760DC" w:rsidRPr="004A01C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2760DC" w:rsidRPr="00944DEF" w:rsidTr="00E55071">
        <w:trPr>
          <w:trHeight w:val="200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1231,5</w:t>
            </w:r>
          </w:p>
        </w:tc>
      </w:tr>
      <w:tr w:rsidR="002760DC" w:rsidRPr="00944DEF" w:rsidTr="00E55071">
        <w:trPr>
          <w:trHeight w:val="314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1231,5</w:t>
            </w:r>
          </w:p>
        </w:tc>
      </w:tr>
      <w:tr w:rsidR="002760DC" w:rsidRPr="00944DEF" w:rsidTr="00E55071">
        <w:trPr>
          <w:trHeight w:val="344"/>
        </w:trPr>
        <w:tc>
          <w:tcPr>
            <w:tcW w:w="6096" w:type="dxa"/>
            <w:vAlign w:val="bottom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1165,0</w:t>
            </w:r>
          </w:p>
        </w:tc>
      </w:tr>
      <w:tr w:rsidR="002760DC" w:rsidRPr="00944DEF" w:rsidTr="00E55071">
        <w:trPr>
          <w:trHeight w:val="268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2760DC" w:rsidRPr="005418B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</w:tr>
      <w:tr w:rsidR="002760DC" w:rsidRPr="00944DEF" w:rsidTr="00E55071">
        <w:trPr>
          <w:trHeight w:val="233"/>
        </w:trPr>
        <w:tc>
          <w:tcPr>
            <w:tcW w:w="6096" w:type="dxa"/>
            <w:vAlign w:val="bottom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1112,8</w:t>
            </w:r>
          </w:p>
        </w:tc>
      </w:tr>
      <w:tr w:rsidR="002760DC" w:rsidRPr="00944DEF" w:rsidTr="00E55071">
        <w:trPr>
          <w:trHeight w:val="268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2716,8</w:t>
            </w:r>
          </w:p>
        </w:tc>
      </w:tr>
      <w:tr w:rsidR="002760DC" w:rsidRPr="00944DEF" w:rsidTr="00E55071">
        <w:trPr>
          <w:trHeight w:val="254"/>
        </w:trPr>
        <w:tc>
          <w:tcPr>
            <w:tcW w:w="6096" w:type="dxa"/>
            <w:vAlign w:val="bottom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2716,8</w:t>
            </w:r>
          </w:p>
        </w:tc>
      </w:tr>
      <w:tr w:rsidR="002760DC" w:rsidRPr="00944DEF" w:rsidTr="00E55071">
        <w:trPr>
          <w:trHeight w:val="254"/>
        </w:trPr>
        <w:tc>
          <w:tcPr>
            <w:tcW w:w="6096" w:type="dxa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A01C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760DC" w:rsidRPr="00944DEF" w:rsidTr="00E55071">
        <w:trPr>
          <w:trHeight w:val="254"/>
        </w:trPr>
        <w:tc>
          <w:tcPr>
            <w:tcW w:w="6096" w:type="dxa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hideMark/>
          </w:tcPr>
          <w:p w:rsidR="002760DC" w:rsidRPr="00493A20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113,5</w:t>
            </w:r>
          </w:p>
        </w:tc>
      </w:tr>
      <w:tr w:rsidR="002760DC" w:rsidRPr="00944DEF" w:rsidTr="00E55071">
        <w:trPr>
          <w:trHeight w:val="378"/>
        </w:trPr>
        <w:tc>
          <w:tcPr>
            <w:tcW w:w="6096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992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2760DC" w:rsidRPr="004A01C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60DC" w:rsidRPr="00921A45" w:rsidRDefault="002760DC" w:rsidP="002760DC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2760DC" w:rsidRPr="00921A45" w:rsidRDefault="002760DC" w:rsidP="002760DC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от</w:t>
      </w:r>
      <w:r>
        <w:rPr>
          <w:rFonts w:ascii="Times New Roman" w:hAnsi="Times New Roman"/>
          <w:sz w:val="24"/>
          <w:szCs w:val="24"/>
        </w:rPr>
        <w:t xml:space="preserve">  17.05.2024 № 2</w:t>
      </w:r>
    </w:p>
    <w:p w:rsidR="002760DC" w:rsidRPr="00921A45" w:rsidRDefault="002760DC" w:rsidP="002760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DC" w:rsidRPr="00921A45" w:rsidRDefault="002760DC" w:rsidP="002760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Кассовое исполнение по источникам финансирования дефицита местного бюджета за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921A45">
        <w:rPr>
          <w:rFonts w:ascii="Times New Roman" w:hAnsi="Times New Roman"/>
          <w:b/>
          <w:sz w:val="28"/>
          <w:szCs w:val="28"/>
        </w:rPr>
        <w:t xml:space="preserve"> год по кодам </w:t>
      </w:r>
      <w:proofErr w:type="gramStart"/>
      <w:r w:rsidRPr="00921A45">
        <w:rPr>
          <w:rFonts w:ascii="Times New Roman" w:hAnsi="Times New Roman"/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2760DC" w:rsidRPr="00921A45" w:rsidRDefault="002760DC" w:rsidP="002760D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253"/>
        <w:gridCol w:w="1701"/>
      </w:tblGrid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944DEF">
              <w:rPr>
                <w:rFonts w:ascii="Times New Roman" w:hAnsi="Times New Roman"/>
                <w:b/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DEF">
              <w:rPr>
                <w:rFonts w:ascii="Times New Roman" w:hAnsi="Times New Roman"/>
                <w:b/>
                <w:sz w:val="28"/>
                <w:szCs w:val="28"/>
              </w:rPr>
              <w:t>Кассовое исполнение тыс. руб.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C" w:rsidRPr="00944DEF" w:rsidRDefault="002760DC" w:rsidP="00E55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DC" w:rsidRPr="00944DEF" w:rsidRDefault="002760DC" w:rsidP="00E550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87182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55500001000000000000</w:t>
            </w:r>
            <w:r w:rsidRPr="00944D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87182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55500001050000000000000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55500001050000000000500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4A01C5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10199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55500001050201100000510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871825" w:rsidRDefault="002760DC" w:rsidP="00E550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10199,2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55500001050000000000600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4A01C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10257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2760DC" w:rsidRPr="00944DEF" w:rsidTr="00E550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55500001050201100000610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944DEF" w:rsidRDefault="002760DC" w:rsidP="00E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E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DC" w:rsidRPr="00871825" w:rsidRDefault="002760DC" w:rsidP="00E5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-10257,4</w:t>
            </w:r>
          </w:p>
        </w:tc>
      </w:tr>
    </w:tbl>
    <w:p w:rsidR="002760DC" w:rsidRDefault="002760DC" w:rsidP="002760DC"/>
    <w:p w:rsidR="008447E4" w:rsidRDefault="008447E4"/>
    <w:p w:rsidR="00E55071" w:rsidRDefault="00E55071"/>
    <w:p w:rsidR="00E55071" w:rsidRDefault="00E55071"/>
    <w:p w:rsidR="00E55071" w:rsidRDefault="00E55071"/>
    <w:p w:rsidR="00E55071" w:rsidRDefault="00E55071"/>
    <w:p w:rsidR="00E55071" w:rsidRDefault="00E55071"/>
    <w:p w:rsidR="00E55071" w:rsidRDefault="00E55071"/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D04">
        <w:rPr>
          <w:rFonts w:ascii="Times New Roman" w:hAnsi="Times New Roman"/>
          <w:sz w:val="28"/>
          <w:szCs w:val="28"/>
        </w:rPr>
        <w:t>шестого созыва</w:t>
      </w:r>
    </w:p>
    <w:p w:rsidR="00E55071" w:rsidRPr="003E1D04" w:rsidRDefault="00E55071" w:rsidP="00E5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девятой сессии</w:t>
      </w: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17.05.2024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3</w:t>
      </w:r>
    </w:p>
    <w:p w:rsidR="00E55071" w:rsidRDefault="00E55071" w:rsidP="00E5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071" w:rsidRDefault="00E55071" w:rsidP="00E55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13.04.2020 № 2</w:t>
      </w:r>
    </w:p>
    <w:p w:rsidR="00E55071" w:rsidRDefault="00E55071" w:rsidP="00E55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5071" w:rsidRDefault="00E55071" w:rsidP="00E5507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B20DB">
        <w:rPr>
          <w:rFonts w:ascii="Times New Roman" w:hAnsi="Times New Roman"/>
          <w:sz w:val="28"/>
          <w:szCs w:val="28"/>
        </w:rPr>
        <w:t xml:space="preserve"> </w:t>
      </w:r>
      <w:r w:rsidRPr="00263FE9">
        <w:rPr>
          <w:rFonts w:ascii="Times New Roman" w:hAnsi="Times New Roman"/>
          <w:sz w:val="28"/>
          <w:szCs w:val="28"/>
        </w:rPr>
        <w:t xml:space="preserve">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E55071" w:rsidRDefault="00E55071" w:rsidP="00E5507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5258">
        <w:rPr>
          <w:rFonts w:ascii="Times New Roman" w:hAnsi="Times New Roman"/>
          <w:b/>
          <w:sz w:val="28"/>
          <w:szCs w:val="28"/>
        </w:rPr>
        <w:t>РЕШИЛ:</w:t>
      </w:r>
    </w:p>
    <w:p w:rsidR="00E55071" w:rsidRDefault="00E55071" w:rsidP="00E550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2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«</w:t>
      </w:r>
      <w:r w:rsidRPr="0091525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15258">
        <w:rPr>
          <w:rFonts w:ascii="Times New Roman" w:hAnsi="Times New Roman" w:cs="Times New Roman"/>
          <w:sz w:val="28"/>
          <w:szCs w:val="28"/>
          <w:lang w:eastAsia="ar-SA"/>
        </w:rPr>
        <w:t>об условиях и порядке назначения, выплаты и перерасчета пенсии за выслугу лет муниципальным служащим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», утвержденное решением Совета депутатов Верх-Красноярского сельсовета Северного района Новосибирской области от 13.04.2020 № 2 </w:t>
      </w:r>
      <w:r w:rsidRPr="0091525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1525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915258">
        <w:rPr>
          <w:rFonts w:ascii="Times New Roman" w:hAnsi="Times New Roman" w:cs="Times New Roman"/>
          <w:sz w:val="28"/>
          <w:szCs w:val="28"/>
          <w:lang w:eastAsia="ar-SA"/>
        </w:rPr>
        <w:t>об условиях и порядке назначения, выплаты и перерасчета пенсии за выслугу лет муниципальным служащим Верх-Красноярского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» (с изменениями, внесенными решением Совета депутатов Верх-Красноярского сельсовета Северного района Новосибирской области от 20.03.2024 № 3)   (далее – Положение) следующие изменения:</w:t>
      </w:r>
    </w:p>
    <w:p w:rsidR="00E55071" w:rsidRDefault="00E55071" w:rsidP="00E550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Подпункт 3 пункта 3.2  раздела 3  Положения слова изложить в следующей редакции:</w:t>
      </w:r>
    </w:p>
    <w:p w:rsidR="00E55071" w:rsidRDefault="00E55071" w:rsidP="00E550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«3)</w:t>
      </w:r>
      <w:r w:rsidRPr="00E5507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72396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копии трудовой книжки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и (или) сведений о трудовой деятельности, предусмотренных статьей 66.1 Трудового кодекса Российской Федерации, заверенных руководителем кадровой службы либо специалистом, ответственным за ведение кадровой работы;</w:t>
      </w:r>
    </w:p>
    <w:p w:rsidR="00E93B82" w:rsidRDefault="00E55071" w:rsidP="00E550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E9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4.3. раздела 4 Положения </w:t>
      </w:r>
      <w:r w:rsidR="00E93B82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E9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«</w:t>
      </w:r>
      <w:r w:rsidR="00E93B82" w:rsidRPr="00723969">
        <w:rPr>
          <w:rFonts w:ascii="Times New Roman" w:hAnsi="Times New Roman" w:cs="Times New Roman"/>
          <w:bCs/>
          <w:sz w:val="28"/>
          <w:szCs w:val="28"/>
        </w:rPr>
        <w:t>(за исключением ежемесячной доплаты гражданам, награжденным знаком отличия «За заслуги перед Новосибирской областью», и ежемесячной доплаты гражданам, удостоенным почетного звания «Почетный гражданин Новосибирской области»)</w:t>
      </w:r>
      <w:r w:rsidR="00E93B8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55071" w:rsidRDefault="00E55071" w:rsidP="00E550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D4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«Вестник Верх-Красноярского сельсовета» и разместить на официальном </w:t>
      </w:r>
      <w:r w:rsidRPr="007D37D4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Верх-Красноярского сельсовета Северного района Новосибирской области.</w:t>
      </w:r>
    </w:p>
    <w:p w:rsidR="00E55071" w:rsidRDefault="00E55071" w:rsidP="00E550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04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Pr="003E1D04">
        <w:rPr>
          <w:rFonts w:ascii="Times New Roman" w:hAnsi="Times New Roman" w:cs="Times New Roman"/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E93B82" w:rsidRDefault="00E93B82" w:rsidP="00E550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55071" w:rsidRPr="007D37D4" w:rsidTr="00E55071">
        <w:tc>
          <w:tcPr>
            <w:tcW w:w="5070" w:type="dxa"/>
            <w:hideMark/>
          </w:tcPr>
          <w:p w:rsidR="00E55071" w:rsidRPr="007D37D4" w:rsidRDefault="00E93B82" w:rsidP="00E5507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</w:t>
            </w:r>
            <w:r w:rsidR="00E55071"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Верх-Красноярского сельсовета</w:t>
            </w:r>
            <w:r w:rsidR="00E55071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E55071"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E55071" w:rsidRPr="007D37D4" w:rsidRDefault="00E55071" w:rsidP="00E5507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E55071" w:rsidRPr="007D37D4" w:rsidRDefault="00E55071" w:rsidP="00E5507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E55071" w:rsidRPr="007D37D4" w:rsidRDefault="00E55071" w:rsidP="00E93B8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</w:t>
            </w:r>
            <w:r w:rsidR="00E93B82">
              <w:rPr>
                <w:rFonts w:ascii="Times New Roman" w:hAnsi="Times New Roman" w:cs="Times New Roman"/>
                <w:sz w:val="28"/>
                <w:lang w:eastAsia="en-US"/>
              </w:rPr>
              <w:t>С.А. Клещенко</w:t>
            </w:r>
          </w:p>
        </w:tc>
        <w:tc>
          <w:tcPr>
            <w:tcW w:w="4522" w:type="dxa"/>
            <w:hideMark/>
          </w:tcPr>
          <w:p w:rsidR="00E55071" w:rsidRPr="007D37D4" w:rsidRDefault="00E55071" w:rsidP="00E5507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E55071" w:rsidRPr="007D37D4" w:rsidRDefault="00E55071" w:rsidP="00E5507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E55071" w:rsidRPr="007D37D4" w:rsidRDefault="00E55071" w:rsidP="00E5507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E55071" w:rsidRPr="007D37D4" w:rsidRDefault="00E55071" w:rsidP="00E5507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</w:t>
            </w:r>
            <w:proofErr w:type="spellStart"/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Невтис</w:t>
            </w:r>
            <w:proofErr w:type="spellEnd"/>
          </w:p>
        </w:tc>
      </w:tr>
    </w:tbl>
    <w:p w:rsidR="00E55071" w:rsidRDefault="00E55071"/>
    <w:p w:rsidR="00E55071" w:rsidRDefault="00E55071"/>
    <w:p w:rsidR="00E55071" w:rsidRDefault="00E55071"/>
    <w:p w:rsidR="00E55071" w:rsidRDefault="00E55071"/>
    <w:p w:rsidR="00E55071" w:rsidRDefault="00E55071"/>
    <w:p w:rsidR="00E55071" w:rsidRDefault="00E55071"/>
    <w:sectPr w:rsidR="00E55071" w:rsidSect="00E5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6"/>
  </w:num>
  <w:num w:numId="9">
    <w:abstractNumId w:val="22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24"/>
  </w:num>
  <w:num w:numId="15">
    <w:abstractNumId w:val="2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0"/>
  </w:num>
  <w:num w:numId="18">
    <w:abstractNumId w:val="9"/>
  </w:num>
  <w:num w:numId="19">
    <w:abstractNumId w:val="17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0DC"/>
    <w:rsid w:val="00021FFC"/>
    <w:rsid w:val="00065505"/>
    <w:rsid w:val="002760DC"/>
    <w:rsid w:val="00401EE2"/>
    <w:rsid w:val="004713D0"/>
    <w:rsid w:val="006F158C"/>
    <w:rsid w:val="008447E4"/>
    <w:rsid w:val="00AF4E01"/>
    <w:rsid w:val="00B3763F"/>
    <w:rsid w:val="00B602FD"/>
    <w:rsid w:val="00CB17C9"/>
    <w:rsid w:val="00D345F4"/>
    <w:rsid w:val="00DC7653"/>
    <w:rsid w:val="00E349A7"/>
    <w:rsid w:val="00E55071"/>
    <w:rsid w:val="00E93B82"/>
    <w:rsid w:val="00ED7C5B"/>
    <w:rsid w:val="00F1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E2"/>
  </w:style>
  <w:style w:type="paragraph" w:styleId="1">
    <w:name w:val="heading 1"/>
    <w:basedOn w:val="a"/>
    <w:next w:val="a"/>
    <w:link w:val="10"/>
    <w:qFormat/>
    <w:rsid w:val="002760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2760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760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0D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2760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76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2760DC"/>
    <w:rPr>
      <w:rFonts w:eastAsia="Times New Roman"/>
      <w:lang w:eastAsia="en-US"/>
    </w:rPr>
  </w:style>
  <w:style w:type="paragraph" w:styleId="a4">
    <w:name w:val="No Spacing"/>
    <w:link w:val="a3"/>
    <w:uiPriority w:val="1"/>
    <w:qFormat/>
    <w:rsid w:val="002760DC"/>
    <w:pPr>
      <w:spacing w:after="0" w:line="240" w:lineRule="auto"/>
    </w:pPr>
    <w:rPr>
      <w:rFonts w:eastAsia="Times New Roman"/>
      <w:lang w:eastAsia="en-US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27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93B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76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760DC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76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276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2760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760DC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_"/>
    <w:link w:val="11"/>
    <w:rsid w:val="002760D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2760D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276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2760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60DC"/>
    <w:rPr>
      <w:rFonts w:ascii="Calibri" w:eastAsia="Times New Roman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2760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760DC"/>
    <w:rPr>
      <w:rFonts w:ascii="Calibri" w:eastAsia="Times New Roman" w:hAnsi="Calibri" w:cs="Times New Roman"/>
      <w:sz w:val="20"/>
      <w:szCs w:val="20"/>
    </w:rPr>
  </w:style>
  <w:style w:type="paragraph" w:customStyle="1" w:styleId="Pa29">
    <w:name w:val="Pa29"/>
    <w:basedOn w:val="a"/>
    <w:next w:val="a"/>
    <w:uiPriority w:val="99"/>
    <w:rsid w:val="002760D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styleId="af">
    <w:name w:val="Body Text"/>
    <w:basedOn w:val="a"/>
    <w:link w:val="af0"/>
    <w:uiPriority w:val="99"/>
    <w:rsid w:val="002760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2760DC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екст выноски Знак"/>
    <w:link w:val="af2"/>
    <w:uiPriority w:val="99"/>
    <w:semiHidden/>
    <w:rsid w:val="002760DC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2760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uiPriority w:val="99"/>
    <w:semiHidden/>
    <w:rsid w:val="002760D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760D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760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760DC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2760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2760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2760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760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760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760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af3">
    <w:name w:val="Текст сноски Знак"/>
    <w:link w:val="af4"/>
    <w:semiHidden/>
    <w:rsid w:val="002760DC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iPriority w:val="99"/>
    <w:semiHidden/>
    <w:unhideWhenUsed/>
    <w:rsid w:val="002760DC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link w:val="af4"/>
    <w:uiPriority w:val="99"/>
    <w:semiHidden/>
    <w:rsid w:val="002760DC"/>
    <w:rPr>
      <w:sz w:val="20"/>
      <w:szCs w:val="20"/>
    </w:rPr>
  </w:style>
  <w:style w:type="character" w:customStyle="1" w:styleId="af5">
    <w:name w:val="Текст примечания Знак"/>
    <w:link w:val="af6"/>
    <w:semiHidden/>
    <w:rsid w:val="002760DC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uiPriority w:val="99"/>
    <w:semiHidden/>
    <w:unhideWhenUsed/>
    <w:rsid w:val="002760DC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4">
    <w:name w:val="Текст примечания Знак1"/>
    <w:basedOn w:val="a0"/>
    <w:link w:val="af6"/>
    <w:uiPriority w:val="99"/>
    <w:semiHidden/>
    <w:rsid w:val="002760DC"/>
    <w:rPr>
      <w:sz w:val="20"/>
      <w:szCs w:val="20"/>
    </w:rPr>
  </w:style>
  <w:style w:type="character" w:customStyle="1" w:styleId="af7">
    <w:name w:val="Тема примечания Знак"/>
    <w:link w:val="af8"/>
    <w:semiHidden/>
    <w:rsid w:val="002760DC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760DC"/>
    <w:rPr>
      <w:b/>
      <w:bCs/>
    </w:rPr>
  </w:style>
  <w:style w:type="character" w:customStyle="1" w:styleId="15">
    <w:name w:val="Тема примечания Знак1"/>
    <w:basedOn w:val="14"/>
    <w:link w:val="af8"/>
    <w:uiPriority w:val="99"/>
    <w:semiHidden/>
    <w:rsid w:val="002760DC"/>
    <w:rPr>
      <w:b/>
      <w:bCs/>
    </w:rPr>
  </w:style>
  <w:style w:type="character" w:customStyle="1" w:styleId="16">
    <w:name w:val="Название Знак1"/>
    <w:uiPriority w:val="99"/>
    <w:rsid w:val="002760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Основной текст с отступом Знак"/>
    <w:link w:val="afa"/>
    <w:uiPriority w:val="99"/>
    <w:semiHidden/>
    <w:locked/>
    <w:rsid w:val="002760DC"/>
    <w:rPr>
      <w:rFonts w:ascii="Times New Roman" w:hAnsi="Times New Roman"/>
      <w:spacing w:val="-5"/>
      <w:sz w:val="28"/>
      <w:szCs w:val="28"/>
    </w:rPr>
  </w:style>
  <w:style w:type="paragraph" w:styleId="afa">
    <w:name w:val="Body Text Indent"/>
    <w:basedOn w:val="a"/>
    <w:link w:val="af9"/>
    <w:uiPriority w:val="99"/>
    <w:semiHidden/>
    <w:unhideWhenUsed/>
    <w:rsid w:val="002760DC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a"/>
    <w:uiPriority w:val="99"/>
    <w:semiHidden/>
    <w:rsid w:val="002760DC"/>
  </w:style>
  <w:style w:type="character" w:customStyle="1" w:styleId="21">
    <w:name w:val="Основной текст с отступом 2 Знак"/>
    <w:link w:val="22"/>
    <w:uiPriority w:val="99"/>
    <w:semiHidden/>
    <w:locked/>
    <w:rsid w:val="002760DC"/>
    <w:rPr>
      <w:rFonts w:ascii="Times New Roman" w:hAnsi="Times New Roman"/>
      <w:spacing w:val="-5"/>
      <w:sz w:val="28"/>
      <w:szCs w:val="28"/>
    </w:rPr>
  </w:style>
  <w:style w:type="paragraph" w:styleId="22">
    <w:name w:val="Body Text Indent 2"/>
    <w:basedOn w:val="a"/>
    <w:link w:val="21"/>
    <w:uiPriority w:val="99"/>
    <w:semiHidden/>
    <w:unhideWhenUsed/>
    <w:rsid w:val="002760DC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2760DC"/>
  </w:style>
  <w:style w:type="character" w:customStyle="1" w:styleId="afb">
    <w:name w:val="_ТЕКСТ Знак"/>
    <w:link w:val="afc"/>
    <w:locked/>
    <w:rsid w:val="002760DC"/>
    <w:rPr>
      <w:rFonts w:ascii="Arial" w:hAnsi="Arial"/>
      <w:sz w:val="24"/>
    </w:rPr>
  </w:style>
  <w:style w:type="paragraph" w:customStyle="1" w:styleId="afc">
    <w:name w:val="_ТЕКСТ"/>
    <w:basedOn w:val="a"/>
    <w:link w:val="afb"/>
    <w:qFormat/>
    <w:rsid w:val="002760DC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fd">
    <w:name w:val="Обычный текст Знак"/>
    <w:link w:val="afe"/>
    <w:uiPriority w:val="99"/>
    <w:locked/>
    <w:rsid w:val="002760DC"/>
    <w:rPr>
      <w:rFonts w:ascii="Times New Roman" w:hAnsi="Times New Roman"/>
      <w:sz w:val="28"/>
      <w:szCs w:val="28"/>
    </w:rPr>
  </w:style>
  <w:style w:type="paragraph" w:customStyle="1" w:styleId="afe">
    <w:name w:val="Обычный текст"/>
    <w:basedOn w:val="a"/>
    <w:link w:val="afd"/>
    <w:uiPriority w:val="99"/>
    <w:rsid w:val="002760D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9660</Words>
  <Characters>55067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2024-05-20T05:46:00Z</cp:lastPrinted>
  <dcterms:created xsi:type="dcterms:W3CDTF">2024-05-20T02:26:00Z</dcterms:created>
  <dcterms:modified xsi:type="dcterms:W3CDTF">2024-05-20T08:00:00Z</dcterms:modified>
</cp:coreProperties>
</file>